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C3C" w:rsidRDefault="00726C3C" w:rsidP="00726C3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СПРАВКА</w:t>
      </w:r>
    </w:p>
    <w:p w:rsidR="00726C3C" w:rsidRDefault="00726C3C" w:rsidP="00726C3C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итогам проведения Всероссийских проверочных работ</w:t>
      </w:r>
    </w:p>
    <w:p w:rsidR="00726C3C" w:rsidRDefault="00726C3C" w:rsidP="00726C3C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обучающихся 5 класса КОГОБУ СШ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Подосиновец</w:t>
      </w:r>
    </w:p>
    <w:p w:rsidR="00726C3C" w:rsidRDefault="00726C3C" w:rsidP="00726C3C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2018-2019 учебном году</w:t>
      </w:r>
    </w:p>
    <w:p w:rsidR="00726C3C" w:rsidRDefault="00726C3C" w:rsidP="00726C3C">
      <w:pPr>
        <w:ind w:firstLine="567"/>
        <w:jc w:val="both"/>
        <w:rPr>
          <w:sz w:val="28"/>
          <w:szCs w:val="28"/>
        </w:rPr>
      </w:pPr>
    </w:p>
    <w:p w:rsidR="00726C3C" w:rsidRDefault="00726C3C" w:rsidP="00726C3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Pr="00726C3C">
        <w:rPr>
          <w:sz w:val="28"/>
          <w:szCs w:val="28"/>
        </w:rPr>
        <w:t xml:space="preserve">соответствии с  приказом Федеральной службы по надзору в сфере образования и науки от 29.01.2019 №84 «О проведении Федеральной службой по надзору  в сфере образования и науки мониторинга качества подготовки обучающихся общеобразовательных организаций в 2019 году» и на основании Распоряжения Министерства образования Кировской области №5-157 от 22.02.2019 года «О проведении всероссийских проверочных работ в Кировской области в 2019 году» </w:t>
      </w:r>
      <w:r>
        <w:rPr>
          <w:sz w:val="28"/>
          <w:szCs w:val="28"/>
        </w:rPr>
        <w:t xml:space="preserve"> в школе были проведены Всероссийские проверочные работы в 5 классе по математике,  русскому языку, истории и биологии в следующие сроки:</w:t>
      </w:r>
    </w:p>
    <w:p w:rsidR="00726C3C" w:rsidRPr="00726C3C" w:rsidRDefault="00726C3C" w:rsidP="00726C3C">
      <w:pPr>
        <w:jc w:val="both"/>
        <w:rPr>
          <w:sz w:val="28"/>
          <w:szCs w:val="28"/>
        </w:rPr>
      </w:pPr>
      <w:r w:rsidRPr="00726C3C">
        <w:rPr>
          <w:sz w:val="28"/>
          <w:szCs w:val="28"/>
        </w:rPr>
        <w:t xml:space="preserve">–16 апреля 2019 </w:t>
      </w:r>
      <w:proofErr w:type="gramStart"/>
      <w:r w:rsidRPr="00726C3C">
        <w:rPr>
          <w:sz w:val="28"/>
          <w:szCs w:val="28"/>
        </w:rPr>
        <w:t xml:space="preserve">года  </w:t>
      </w:r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учебному предмету «История»</w:t>
      </w:r>
      <w:r w:rsidRPr="00726C3C">
        <w:rPr>
          <w:sz w:val="28"/>
          <w:szCs w:val="28"/>
        </w:rPr>
        <w:t>;</w:t>
      </w:r>
    </w:p>
    <w:p w:rsidR="00726C3C" w:rsidRPr="00726C3C" w:rsidRDefault="00726C3C" w:rsidP="00726C3C">
      <w:pPr>
        <w:jc w:val="both"/>
        <w:rPr>
          <w:sz w:val="28"/>
          <w:szCs w:val="28"/>
        </w:rPr>
      </w:pPr>
      <w:r w:rsidRPr="00726C3C">
        <w:rPr>
          <w:sz w:val="28"/>
          <w:szCs w:val="28"/>
        </w:rPr>
        <w:t xml:space="preserve">–18 апреля 2019 года </w:t>
      </w:r>
      <w:r>
        <w:rPr>
          <w:sz w:val="28"/>
          <w:szCs w:val="28"/>
        </w:rPr>
        <w:t>по учебному предмету «Биология»</w:t>
      </w:r>
      <w:r w:rsidRPr="00726C3C">
        <w:rPr>
          <w:sz w:val="28"/>
          <w:szCs w:val="28"/>
        </w:rPr>
        <w:t>;</w:t>
      </w:r>
    </w:p>
    <w:p w:rsidR="00726C3C" w:rsidRPr="00726C3C" w:rsidRDefault="00726C3C" w:rsidP="00726C3C">
      <w:pPr>
        <w:jc w:val="both"/>
        <w:rPr>
          <w:sz w:val="28"/>
          <w:szCs w:val="28"/>
        </w:rPr>
      </w:pPr>
      <w:r w:rsidRPr="00726C3C">
        <w:rPr>
          <w:sz w:val="28"/>
          <w:szCs w:val="28"/>
        </w:rPr>
        <w:t>–23 апреля 2019 года по учебному предмету</w:t>
      </w:r>
      <w:r>
        <w:rPr>
          <w:sz w:val="28"/>
          <w:szCs w:val="28"/>
        </w:rPr>
        <w:t xml:space="preserve"> «Математика»</w:t>
      </w:r>
      <w:r w:rsidRPr="00726C3C">
        <w:rPr>
          <w:sz w:val="28"/>
          <w:szCs w:val="28"/>
        </w:rPr>
        <w:t>;</w:t>
      </w:r>
    </w:p>
    <w:p w:rsidR="00726C3C" w:rsidRPr="00726C3C" w:rsidRDefault="00726C3C" w:rsidP="00726C3C">
      <w:pPr>
        <w:jc w:val="both"/>
        <w:rPr>
          <w:sz w:val="28"/>
          <w:szCs w:val="28"/>
        </w:rPr>
      </w:pPr>
      <w:r w:rsidRPr="00726C3C">
        <w:rPr>
          <w:sz w:val="28"/>
          <w:szCs w:val="28"/>
        </w:rPr>
        <w:t>–25 апреля 2019 года по учебному предмету</w:t>
      </w:r>
      <w:r>
        <w:rPr>
          <w:sz w:val="28"/>
          <w:szCs w:val="28"/>
        </w:rPr>
        <w:t xml:space="preserve"> «Русский язык»</w:t>
      </w:r>
      <w:r w:rsidRPr="00726C3C">
        <w:rPr>
          <w:sz w:val="28"/>
          <w:szCs w:val="28"/>
        </w:rPr>
        <w:t>.</w:t>
      </w:r>
    </w:p>
    <w:p w:rsidR="00726C3C" w:rsidRDefault="00726C3C" w:rsidP="00726C3C">
      <w:pPr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Цель проведения: обеспечение единства образовательного пространства РФ и поддержка реализации ФГОС за счет предоставления организациям, осуществляющим образовательную деятельность, единых проверочных материалов и единых критериев оценивания учебных достижений. </w:t>
      </w:r>
    </w:p>
    <w:p w:rsidR="00726C3C" w:rsidRDefault="00726C3C" w:rsidP="00726C3C">
      <w:pPr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  <w:lang w:eastAsia="en-US"/>
        </w:rPr>
        <w:t xml:space="preserve">                                         </w:t>
      </w:r>
      <w:r>
        <w:rPr>
          <w:b/>
          <w:sz w:val="28"/>
          <w:szCs w:val="28"/>
        </w:rPr>
        <w:t>Результаты ВПР по математике</w:t>
      </w:r>
    </w:p>
    <w:p w:rsidR="00726C3C" w:rsidRDefault="00726C3C" w:rsidP="00726C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первичный балл - 20</w:t>
      </w:r>
    </w:p>
    <w:tbl>
      <w:tblPr>
        <w:tblStyle w:val="a3"/>
        <w:tblW w:w="141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112"/>
        <w:gridCol w:w="707"/>
        <w:gridCol w:w="1327"/>
        <w:gridCol w:w="851"/>
        <w:gridCol w:w="992"/>
        <w:gridCol w:w="851"/>
        <w:gridCol w:w="1134"/>
        <w:gridCol w:w="708"/>
        <w:gridCol w:w="1418"/>
        <w:gridCol w:w="2126"/>
        <w:gridCol w:w="2126"/>
      </w:tblGrid>
      <w:tr w:rsidR="00726C3C" w:rsidTr="00151B0D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726C3C" w:rsidRDefault="00726C3C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</w:t>
            </w:r>
            <w:r w:rsidR="00726C3C">
              <w:rPr>
                <w:sz w:val="28"/>
                <w:szCs w:val="28"/>
                <w:lang w:eastAsia="en-US"/>
              </w:rPr>
              <w:t>во знаний</w:t>
            </w:r>
          </w:p>
        </w:tc>
      </w:tr>
      <w:tr w:rsidR="00726C3C" w:rsidTr="00151B0D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 w:rsidP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26,92%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26,92%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21,15%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151B0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51,9</w:t>
            </w:r>
          </w:p>
        </w:tc>
      </w:tr>
    </w:tbl>
    <w:p w:rsidR="00726C3C" w:rsidRDefault="00726C3C" w:rsidP="00726C3C">
      <w:pPr>
        <w:jc w:val="both"/>
        <w:rPr>
          <w:sz w:val="28"/>
          <w:szCs w:val="28"/>
        </w:rPr>
      </w:pPr>
    </w:p>
    <w:p w:rsidR="00726C3C" w:rsidRDefault="00726C3C" w:rsidP="00726C3C">
      <w:pPr>
        <w:spacing w:before="69" w:line="274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</w:t>
      </w:r>
      <w:r w:rsidR="00151B0D">
        <w:rPr>
          <w:sz w:val="28"/>
          <w:szCs w:val="28"/>
        </w:rPr>
        <w:t>78,8</w:t>
      </w:r>
      <w:r>
        <w:rPr>
          <w:sz w:val="28"/>
          <w:szCs w:val="28"/>
        </w:rPr>
        <w:t xml:space="preserve"> %, качество знаний – </w:t>
      </w:r>
      <w:r w:rsidR="00151B0D">
        <w:rPr>
          <w:sz w:val="28"/>
          <w:szCs w:val="28"/>
        </w:rPr>
        <w:t>51,9</w:t>
      </w:r>
      <w:r>
        <w:rPr>
          <w:sz w:val="28"/>
          <w:szCs w:val="28"/>
        </w:rPr>
        <w:t xml:space="preserve"> % (5а – </w:t>
      </w:r>
      <w:r w:rsidR="00151B0D">
        <w:rPr>
          <w:sz w:val="28"/>
          <w:szCs w:val="28"/>
        </w:rPr>
        <w:t>72,4</w:t>
      </w:r>
      <w:r>
        <w:rPr>
          <w:sz w:val="28"/>
          <w:szCs w:val="28"/>
        </w:rPr>
        <w:t xml:space="preserve">%, 5б – </w:t>
      </w:r>
      <w:r w:rsidR="00151B0D">
        <w:rPr>
          <w:sz w:val="28"/>
          <w:szCs w:val="28"/>
        </w:rPr>
        <w:t>26</w:t>
      </w:r>
      <w:r>
        <w:rPr>
          <w:sz w:val="28"/>
          <w:szCs w:val="28"/>
        </w:rPr>
        <w:t>%)</w:t>
      </w:r>
      <w:r w:rsidR="00151B0D">
        <w:rPr>
          <w:sz w:val="28"/>
          <w:szCs w:val="28"/>
        </w:rPr>
        <w:t>. По сравнению с прошлым годом качество понизилось на 9,3%</w:t>
      </w:r>
    </w:p>
    <w:p w:rsidR="00726C3C" w:rsidRDefault="00726C3C" w:rsidP="00726C3C">
      <w:pPr>
        <w:spacing w:before="69" w:line="274" w:lineRule="exact"/>
        <w:jc w:val="both"/>
        <w:rPr>
          <w:sz w:val="28"/>
          <w:szCs w:val="28"/>
        </w:rPr>
      </w:pPr>
    </w:p>
    <w:p w:rsidR="00726C3C" w:rsidRDefault="00726C3C" w:rsidP="00726C3C">
      <w:pPr>
        <w:spacing w:before="69" w:line="274" w:lineRule="exact"/>
        <w:jc w:val="both"/>
        <w:rPr>
          <w:sz w:val="28"/>
          <w:szCs w:val="28"/>
        </w:rPr>
      </w:pPr>
    </w:p>
    <w:p w:rsidR="00726C3C" w:rsidRDefault="00726C3C" w:rsidP="00726C3C">
      <w:pPr>
        <w:spacing w:before="69" w:line="274" w:lineRule="exact"/>
        <w:jc w:val="both"/>
        <w:rPr>
          <w:sz w:val="28"/>
          <w:szCs w:val="28"/>
        </w:rPr>
      </w:pPr>
    </w:p>
    <w:p w:rsidR="00726C3C" w:rsidRDefault="00726C3C" w:rsidP="00726C3C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Распределение первичных баллов</w:t>
      </w:r>
    </w:p>
    <w:p w:rsidR="00726C3C" w:rsidRDefault="00726C3C" w:rsidP="00726C3C">
      <w:pPr>
        <w:spacing w:before="69" w:line="274" w:lineRule="exact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31A692" wp14:editId="7ECFF1CC">
            <wp:extent cx="5848350" cy="15811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55E13C5C" wp14:editId="3CD57149">
            <wp:extent cx="5848350" cy="1581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C3C" w:rsidRDefault="00726C3C" w:rsidP="00726C3C">
      <w:pPr>
        <w:ind w:firstLine="708"/>
        <w:jc w:val="both"/>
        <w:rPr>
          <w:sz w:val="28"/>
          <w:szCs w:val="28"/>
        </w:rPr>
      </w:pPr>
    </w:p>
    <w:p w:rsidR="00726C3C" w:rsidRDefault="00726C3C" w:rsidP="00726C3C">
      <w:pPr>
        <w:jc w:val="both"/>
        <w:rPr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51B0D" w:rsidRPr="00151B0D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51B0D" w:rsidRPr="00151B0D" w:rsidRDefault="00151B0D" w:rsidP="00151B0D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51B0D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151B0D" w:rsidRPr="00151B0D" w:rsidTr="00A470FE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51B0D" w:rsidRPr="00151B0D" w:rsidRDefault="00151B0D" w:rsidP="00151B0D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</w:tr>
      <w:tr w:rsidR="00151B0D" w:rsidRPr="00151B0D" w:rsidTr="00A470FE">
        <w:tblPrEx>
          <w:tblCellMar>
            <w:top w:w="0" w:type="dxa"/>
            <w:bottom w:w="0" w:type="dxa"/>
          </w:tblCellMar>
        </w:tblPrEx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1B0D" w:rsidRPr="00151B0D" w:rsidRDefault="00151B0D" w:rsidP="00151B0D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ahoma" w:eastAsiaTheme="minorEastAsia" w:hAnsi="Tahoma" w:cs="Tahoma"/>
              </w:rPr>
            </w:pPr>
            <w:r w:rsidRPr="00151B0D">
              <w:rPr>
                <w:rFonts w:ascii="Tahoma" w:eastAsiaTheme="minorEastAsia" w:hAnsi="Tahoma" w:cs="Tahoma"/>
                <w:noProof/>
              </w:rPr>
              <w:drawing>
                <wp:inline distT="0" distB="0" distL="0" distR="0" wp14:anchorId="4C97A2EC" wp14:editId="705214CB">
                  <wp:extent cx="9201150" cy="2233028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204" cy="2235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B0D" w:rsidRPr="00151B0D" w:rsidTr="00A470FE">
        <w:tblPrEx>
          <w:tblCellMar>
            <w:top w:w="0" w:type="dxa"/>
            <w:bottom w:w="0" w:type="dxa"/>
          </w:tblCellMar>
        </w:tblPrEx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1B0D" w:rsidRPr="00151B0D" w:rsidRDefault="00151B0D" w:rsidP="00151B0D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"/>
                <w:szCs w:val="2"/>
              </w:rPr>
            </w:pPr>
          </w:p>
        </w:tc>
      </w:tr>
    </w:tbl>
    <w:p w:rsidR="00726C3C" w:rsidRDefault="00726C3C" w:rsidP="00726C3C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Общая гистограмма отметок</w:t>
      </w:r>
      <w:r w:rsidR="00527BA4">
        <w:rPr>
          <w:rFonts w:ascii="Tahoma" w:hAnsi="Tahoma" w:cs="Tahoma"/>
          <w:noProof/>
        </w:rPr>
        <w:drawing>
          <wp:inline distT="0" distB="0" distL="0" distR="0" wp14:anchorId="1EBEA9AB" wp14:editId="137FC410">
            <wp:extent cx="5532120" cy="2140496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238" cy="214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C3C" w:rsidRDefault="00726C3C" w:rsidP="00726C3C">
      <w:pPr>
        <w:jc w:val="both"/>
        <w:rPr>
          <w:sz w:val="28"/>
          <w:szCs w:val="28"/>
        </w:rPr>
      </w:pPr>
    </w:p>
    <w:tbl>
      <w:tblPr>
        <w:tblW w:w="15295" w:type="dxa"/>
        <w:tblInd w:w="-694" w:type="dxa"/>
        <w:tblLayout w:type="fixed"/>
        <w:tblLook w:val="04A0" w:firstRow="1" w:lastRow="0" w:firstColumn="1" w:lastColumn="0" w:noHBand="0" w:noVBand="1"/>
      </w:tblPr>
      <w:tblGrid>
        <w:gridCol w:w="15295"/>
      </w:tblGrid>
      <w:tr w:rsidR="00726C3C" w:rsidTr="00527BA4">
        <w:trPr>
          <w:trHeight w:val="245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26C3C" w:rsidRDefault="00726C3C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 xml:space="preserve">                                                  </w:t>
            </w:r>
          </w:p>
          <w:p w:rsidR="00726C3C" w:rsidRDefault="00726C3C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 Выполнение заданий</w:t>
            </w:r>
          </w:p>
        </w:tc>
      </w:tr>
      <w:tr w:rsidR="00726C3C" w:rsidTr="00527BA4">
        <w:trPr>
          <w:trHeight w:val="247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26C3C" w:rsidRDefault="00726C3C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(в % от числа участников)</w:t>
            </w:r>
          </w:p>
        </w:tc>
      </w:tr>
      <w:tr w:rsidR="00726C3C" w:rsidTr="00527BA4">
        <w:trPr>
          <w:trHeight w:val="179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26C3C" w:rsidRDefault="00726C3C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Максимальный первичный балл: 20</w:t>
            </w:r>
          </w:p>
        </w:tc>
      </w:tr>
    </w:tbl>
    <w:p w:rsidR="00527BA4" w:rsidRDefault="00527BA4" w:rsidP="00726C3C">
      <w:pPr>
        <w:jc w:val="both"/>
        <w:rPr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</w:tblGrid>
      <w:tr w:rsidR="00527BA4" w:rsidRPr="00527BA4" w:rsidTr="00A470FE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ahoma" w:eastAsiaTheme="minorEastAsia" w:hAnsi="Tahoma" w:cs="Tahoma"/>
              </w:rPr>
            </w:pPr>
            <w:r w:rsidRPr="00527BA4">
              <w:rPr>
                <w:rFonts w:ascii="Tahoma" w:eastAsiaTheme="minorEastAsia" w:hAnsi="Tahoma" w:cs="Tahoma"/>
                <w:noProof/>
              </w:rPr>
              <w:drawing>
                <wp:inline distT="0" distB="0" distL="0" distR="0">
                  <wp:extent cx="219075" cy="3143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11(1)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11(2)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</w:tr>
      <w:tr w:rsidR="00527BA4" w:rsidRPr="00527BA4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2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0"/>
                <w:szCs w:val="10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t>Макс</w:t>
            </w:r>
            <w:r w:rsidRPr="00527BA4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527BA4" w:rsidRPr="00527BA4" w:rsidTr="00A470FE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102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</w:tr>
      <w:tr w:rsidR="00527BA4" w:rsidRPr="00527BA4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1419498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527BA4" w:rsidRPr="00527BA4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Кировская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12226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527BA4" w:rsidRPr="00527BA4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Подосиновский</w:t>
            </w:r>
            <w:proofErr w:type="spellEnd"/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527BA4" w:rsidRPr="00527BA4" w:rsidTr="00A470FE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КОГОБУ СШ </w:t>
            </w:r>
            <w:proofErr w:type="spellStart"/>
            <w:r w:rsidRPr="00527BA4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527BA4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 Подосиновец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BA4" w:rsidRPr="00527BA4" w:rsidRDefault="00527BA4" w:rsidP="00527BA4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527BA4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:rsidR="00527BA4" w:rsidRPr="00527BA4" w:rsidRDefault="00527BA4" w:rsidP="00726C3C">
      <w:pPr>
        <w:jc w:val="both"/>
        <w:rPr>
          <w:sz w:val="28"/>
          <w:szCs w:val="28"/>
          <w:lang w:val="en-US"/>
        </w:rPr>
      </w:pPr>
    </w:p>
    <w:p w:rsidR="00726C3C" w:rsidRDefault="00726C3C" w:rsidP="00726C3C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Работа содержит 14</w:t>
      </w:r>
      <w:r w:rsidR="00666118" w:rsidRPr="00666118">
        <w:rPr>
          <w:sz w:val="28"/>
          <w:szCs w:val="28"/>
        </w:rPr>
        <w:t xml:space="preserve"> </w:t>
      </w:r>
      <w:r w:rsidR="00666118">
        <w:rPr>
          <w:sz w:val="28"/>
          <w:szCs w:val="28"/>
        </w:rPr>
        <w:t>заданий</w:t>
      </w:r>
      <w:r>
        <w:rPr>
          <w:sz w:val="28"/>
          <w:szCs w:val="28"/>
        </w:rPr>
        <w:t>. Более успешно вып</w:t>
      </w:r>
      <w:r w:rsidR="00666118">
        <w:rPr>
          <w:sz w:val="28"/>
          <w:szCs w:val="28"/>
        </w:rPr>
        <w:t>олнены обучающимися задания 2, 5, 6</w:t>
      </w:r>
      <w:r>
        <w:rPr>
          <w:sz w:val="28"/>
          <w:szCs w:val="28"/>
        </w:rPr>
        <w:t xml:space="preserve">, </w:t>
      </w:r>
      <w:r w:rsidR="00666118">
        <w:rPr>
          <w:sz w:val="28"/>
          <w:szCs w:val="28"/>
        </w:rPr>
        <w:t>10, 11(2</w:t>
      </w:r>
      <w:r>
        <w:rPr>
          <w:sz w:val="28"/>
          <w:szCs w:val="28"/>
        </w:rPr>
        <w:t xml:space="preserve">), 12(1), </w:t>
      </w:r>
      <w:r w:rsidR="00666118">
        <w:rPr>
          <w:sz w:val="28"/>
          <w:szCs w:val="28"/>
        </w:rPr>
        <w:t>12(2), 13</w:t>
      </w:r>
      <w:r>
        <w:rPr>
          <w:color w:val="0D0D0D" w:themeColor="text1" w:themeTint="F2"/>
          <w:sz w:val="28"/>
          <w:szCs w:val="28"/>
        </w:rPr>
        <w:t xml:space="preserve"> в которых проверялись умения оперировать на базовом уровне понятием «десятичная дробь», </w:t>
      </w:r>
      <w:r w:rsidR="00666118">
        <w:rPr>
          <w:color w:val="0D0D0D" w:themeColor="text1" w:themeTint="F2"/>
          <w:sz w:val="28"/>
          <w:szCs w:val="28"/>
        </w:rPr>
        <w:t xml:space="preserve">выполнять тождественные преобразования выражений, решать задачи разных типов, моделировать реальные ситуации на языке геометрии. </w:t>
      </w:r>
    </w:p>
    <w:p w:rsidR="00726C3C" w:rsidRDefault="00726C3C" w:rsidP="00726C3C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171717" w:themeColor="background2" w:themeShade="1A"/>
          <w:sz w:val="28"/>
          <w:szCs w:val="28"/>
        </w:rPr>
        <w:t xml:space="preserve">Выполнены на недостаточном уровне задания </w:t>
      </w:r>
      <w:r w:rsidR="00666118">
        <w:rPr>
          <w:color w:val="171717" w:themeColor="background2" w:themeShade="1A"/>
          <w:sz w:val="28"/>
          <w:szCs w:val="28"/>
        </w:rPr>
        <w:t xml:space="preserve">3, 4, 8, </w:t>
      </w:r>
      <w:proofErr w:type="gramStart"/>
      <w:r w:rsidR="00666118">
        <w:rPr>
          <w:color w:val="171717" w:themeColor="background2" w:themeShade="1A"/>
          <w:sz w:val="28"/>
          <w:szCs w:val="28"/>
        </w:rPr>
        <w:t xml:space="preserve">14, </w:t>
      </w:r>
      <w:r>
        <w:rPr>
          <w:color w:val="171717" w:themeColor="background2" w:themeShade="1A"/>
          <w:sz w:val="28"/>
          <w:szCs w:val="28"/>
        </w:rPr>
        <w:t xml:space="preserve">  </w:t>
      </w:r>
      <w:proofErr w:type="gramEnd"/>
      <w:r>
        <w:rPr>
          <w:color w:val="171717" w:themeColor="background2" w:themeShade="1A"/>
          <w:sz w:val="28"/>
          <w:szCs w:val="28"/>
        </w:rPr>
        <w:t xml:space="preserve">в которых проверялось умение применять изученные понятия, результаты, методы для решения задач практического характера, </w:t>
      </w:r>
      <w:r w:rsidR="00666118">
        <w:rPr>
          <w:color w:val="171717" w:themeColor="background2" w:themeShade="1A"/>
          <w:sz w:val="28"/>
          <w:szCs w:val="28"/>
        </w:rPr>
        <w:t xml:space="preserve">находить процент от числа, проводить логические обоснования. </w:t>
      </w:r>
    </w:p>
    <w:p w:rsidR="00726C3C" w:rsidRDefault="00726C3C" w:rsidP="00726C3C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>Показали результаты в</w:t>
      </w:r>
      <w:r w:rsidR="00666118">
        <w:rPr>
          <w:color w:val="171717" w:themeColor="background2" w:themeShade="1A"/>
          <w:sz w:val="28"/>
          <w:szCs w:val="28"/>
        </w:rPr>
        <w:t>ыше, чем отметка по журналу – 17</w:t>
      </w:r>
      <w:r>
        <w:rPr>
          <w:color w:val="171717" w:themeColor="background2" w:themeShade="1A"/>
          <w:sz w:val="28"/>
          <w:szCs w:val="28"/>
        </w:rPr>
        <w:t xml:space="preserve">%, подтвердили – </w:t>
      </w:r>
      <w:r w:rsidR="00666118">
        <w:rPr>
          <w:color w:val="171717" w:themeColor="background2" w:themeShade="1A"/>
          <w:sz w:val="28"/>
          <w:szCs w:val="28"/>
        </w:rPr>
        <w:t>38</w:t>
      </w:r>
      <w:r>
        <w:rPr>
          <w:color w:val="171717" w:themeColor="background2" w:themeShade="1A"/>
          <w:sz w:val="28"/>
          <w:szCs w:val="28"/>
        </w:rPr>
        <w:t xml:space="preserve">%, результат ниже у </w:t>
      </w:r>
      <w:r w:rsidR="00666118">
        <w:rPr>
          <w:color w:val="171717" w:themeColor="background2" w:themeShade="1A"/>
          <w:sz w:val="28"/>
          <w:szCs w:val="28"/>
        </w:rPr>
        <w:t>44</w:t>
      </w:r>
      <w:r>
        <w:rPr>
          <w:color w:val="171717" w:themeColor="background2" w:themeShade="1A"/>
          <w:sz w:val="28"/>
          <w:szCs w:val="28"/>
        </w:rPr>
        <w:t xml:space="preserve">% учащихся. </w:t>
      </w:r>
    </w:p>
    <w:p w:rsidR="00726C3C" w:rsidRDefault="00726C3C" w:rsidP="00726C3C">
      <w:pPr>
        <w:widowControl w:val="0"/>
        <w:tabs>
          <w:tab w:val="left" w:pos="257"/>
        </w:tabs>
        <w:jc w:val="both"/>
        <w:rPr>
          <w:b/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</w:rPr>
        <w:t>Русский язык</w:t>
      </w:r>
    </w:p>
    <w:p w:rsidR="00726C3C" w:rsidRDefault="00726C3C" w:rsidP="00726C3C">
      <w:pPr>
        <w:spacing w:line="264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Максимальный первичный балл - 45</w:t>
      </w:r>
    </w:p>
    <w:p w:rsidR="00726C3C" w:rsidRDefault="00726C3C" w:rsidP="00726C3C">
      <w:pPr>
        <w:spacing w:line="264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ВПР по русскому языку проводилась в целях мониторинга качества подготовки обучающихся 5-го класса, направленного на обеспечение эффективной реализации государственного образовательного стандарта основного общего образования. </w:t>
      </w:r>
    </w:p>
    <w:p w:rsidR="00726C3C" w:rsidRDefault="00726C3C" w:rsidP="00726C3C">
      <w:pPr>
        <w:spacing w:line="264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диагностической работы призваны выявить уровень владения обучающимися базовыми предметными правописными и учебно-языковыми фонетическими, морфемными, морфологическими и синтаксическими умениями. Помимо предметных умений, все задания предполагали проверку универсальных учебных действий: регулятивных и познавательных.</w:t>
      </w:r>
    </w:p>
    <w:p w:rsidR="00726C3C" w:rsidRDefault="00726C3C" w:rsidP="00726C3C">
      <w:pPr>
        <w:widowControl w:val="0"/>
        <w:spacing w:line="274" w:lineRule="exact"/>
        <w:ind w:left="20" w:right="120"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ВПР по русскому языку проводилась в форме письменной работы. Проверочная работа состояла </w:t>
      </w:r>
      <w:proofErr w:type="gramStart"/>
      <w:r>
        <w:rPr>
          <w:color w:val="000000"/>
          <w:sz w:val="28"/>
          <w:szCs w:val="28"/>
        </w:rPr>
        <w:t>из  заданий</w:t>
      </w:r>
      <w:proofErr w:type="gram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lastRenderedPageBreak/>
        <w:t>которые были рассчитаны на базовый  уровень усвоения содержания учебного материала.</w:t>
      </w:r>
    </w:p>
    <w:p w:rsidR="00726C3C" w:rsidRDefault="00726C3C" w:rsidP="00726C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Итоги работы:</w:t>
      </w:r>
    </w:p>
    <w:tbl>
      <w:tblPr>
        <w:tblStyle w:val="a3"/>
        <w:tblW w:w="141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112"/>
        <w:gridCol w:w="900"/>
        <w:gridCol w:w="1276"/>
        <w:gridCol w:w="851"/>
        <w:gridCol w:w="1275"/>
        <w:gridCol w:w="993"/>
        <w:gridCol w:w="1134"/>
        <w:gridCol w:w="850"/>
        <w:gridCol w:w="1276"/>
        <w:gridCol w:w="1984"/>
        <w:gridCol w:w="1701"/>
      </w:tblGrid>
      <w:tr w:rsidR="00EE4358" w:rsidTr="00EE4358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726C3C" w:rsidRDefault="00726C3C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Кач</w:t>
            </w:r>
            <w:proofErr w:type="spellEnd"/>
            <w:r>
              <w:rPr>
                <w:sz w:val="28"/>
                <w:szCs w:val="28"/>
                <w:lang w:eastAsia="en-US"/>
              </w:rPr>
              <w:t>-во знаний</w:t>
            </w:r>
          </w:p>
        </w:tc>
      </w:tr>
      <w:tr w:rsidR="00EE4358" w:rsidTr="00EE4358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66611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66611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13,21%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33,96%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45,28%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7,55%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EE43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47,2%</w:t>
            </w:r>
          </w:p>
        </w:tc>
      </w:tr>
    </w:tbl>
    <w:p w:rsidR="00726C3C" w:rsidRDefault="00726C3C" w:rsidP="00726C3C">
      <w:pPr>
        <w:spacing w:before="69" w:line="274" w:lineRule="exact"/>
        <w:ind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</w:t>
      </w:r>
      <w:r w:rsidR="00EE4358">
        <w:rPr>
          <w:sz w:val="28"/>
          <w:szCs w:val="28"/>
        </w:rPr>
        <w:t>92,4</w:t>
      </w:r>
      <w:r>
        <w:rPr>
          <w:sz w:val="28"/>
          <w:szCs w:val="28"/>
        </w:rPr>
        <w:t xml:space="preserve"> %, качество знаний – </w:t>
      </w:r>
      <w:r w:rsidR="00EE4358">
        <w:rPr>
          <w:sz w:val="28"/>
          <w:szCs w:val="28"/>
        </w:rPr>
        <w:t>47,2</w:t>
      </w:r>
      <w:r>
        <w:rPr>
          <w:sz w:val="28"/>
          <w:szCs w:val="28"/>
        </w:rPr>
        <w:t xml:space="preserve"> % (5а – </w:t>
      </w:r>
      <w:r w:rsidR="00EE4358">
        <w:rPr>
          <w:sz w:val="28"/>
          <w:szCs w:val="28"/>
        </w:rPr>
        <w:t>41,3</w:t>
      </w:r>
      <w:r>
        <w:rPr>
          <w:sz w:val="28"/>
          <w:szCs w:val="28"/>
        </w:rPr>
        <w:t xml:space="preserve">%), 5б – </w:t>
      </w:r>
      <w:r w:rsidR="00EE4358">
        <w:rPr>
          <w:sz w:val="28"/>
          <w:szCs w:val="28"/>
        </w:rPr>
        <w:t>54,1</w:t>
      </w:r>
      <w:r>
        <w:rPr>
          <w:sz w:val="28"/>
          <w:szCs w:val="28"/>
        </w:rPr>
        <w:t>%)</w:t>
      </w:r>
      <w:r w:rsidR="00EE4358">
        <w:rPr>
          <w:sz w:val="28"/>
          <w:szCs w:val="28"/>
        </w:rPr>
        <w:t>, качество повысилось на 7,6%</w:t>
      </w:r>
    </w:p>
    <w:p w:rsidR="00726C3C" w:rsidRDefault="00726C3C" w:rsidP="00726C3C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первичных баллов</w:t>
      </w:r>
    </w:p>
    <w:p w:rsidR="00726C3C" w:rsidRDefault="00EE4358" w:rsidP="00726C3C">
      <w:pPr>
        <w:spacing w:line="264" w:lineRule="auto"/>
        <w:ind w:left="-567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8575469" cy="176212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5761" cy="176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C3C" w:rsidRDefault="00726C3C" w:rsidP="00726C3C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Общая гистограмма отметок</w:t>
      </w:r>
    </w:p>
    <w:p w:rsidR="00726C3C" w:rsidRDefault="00726C3C" w:rsidP="00726C3C">
      <w:pPr>
        <w:spacing w:line="264" w:lineRule="auto"/>
        <w:jc w:val="both"/>
        <w:rPr>
          <w:sz w:val="28"/>
          <w:szCs w:val="28"/>
        </w:rPr>
      </w:pPr>
    </w:p>
    <w:p w:rsidR="00726C3C" w:rsidRDefault="00EE4358" w:rsidP="00726C3C">
      <w:pPr>
        <w:spacing w:line="264" w:lineRule="auto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6000750" cy="2147996"/>
            <wp:effectExtent l="0" t="0" r="0" b="508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088" cy="2153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358" w:rsidRDefault="00EE4358" w:rsidP="00726C3C">
      <w:pPr>
        <w:spacing w:line="264" w:lineRule="auto"/>
        <w:jc w:val="both"/>
        <w:rPr>
          <w:b/>
          <w:sz w:val="28"/>
          <w:szCs w:val="28"/>
        </w:rPr>
      </w:pPr>
    </w:p>
    <w:p w:rsidR="00726C3C" w:rsidRDefault="00726C3C" w:rsidP="00726C3C">
      <w:pPr>
        <w:spacing w:line="26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Выполнение заданий</w:t>
      </w:r>
    </w:p>
    <w:tbl>
      <w:tblPr>
        <w:tblW w:w="10635" w:type="dxa"/>
        <w:tblInd w:w="-542" w:type="dxa"/>
        <w:tblLayout w:type="fixed"/>
        <w:tblLook w:val="04A0" w:firstRow="1" w:lastRow="0" w:firstColumn="1" w:lastColumn="0" w:noHBand="0" w:noVBand="1"/>
      </w:tblPr>
      <w:tblGrid>
        <w:gridCol w:w="10526"/>
        <w:gridCol w:w="109"/>
      </w:tblGrid>
      <w:tr w:rsidR="00726C3C" w:rsidTr="00EE4358">
        <w:trPr>
          <w:trHeight w:hRule="exact" w:val="493"/>
        </w:trPr>
        <w:tc>
          <w:tcPr>
            <w:tcW w:w="10526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726C3C" w:rsidRDefault="00726C3C" w:rsidP="00EE4358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EE4358" w:rsidRDefault="00EE4358" w:rsidP="00EE4358">
            <w:pPr>
              <w:spacing w:after="160" w:line="259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726C3C" w:rsidRDefault="00726C3C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EE4358" w:rsidRDefault="00726C3C" w:rsidP="00726C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</w:tblGrid>
      <w:tr w:rsidR="00EE4358" w:rsidRPr="00EE4358" w:rsidTr="00A470FE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ahoma" w:eastAsiaTheme="minorEastAsia" w:hAnsi="Tahoma" w:cs="Tahoma"/>
                <w:i/>
              </w:rPr>
            </w:pPr>
            <w:r w:rsidRPr="00EE4358">
              <w:rPr>
                <w:rFonts w:ascii="Tahoma" w:eastAsiaTheme="minorEastAsia" w:hAnsi="Tahoma" w:cs="Tahoma"/>
                <w:i/>
                <w:noProof/>
              </w:rPr>
              <w:drawing>
                <wp:inline distT="0" distB="0" distL="0" distR="0">
                  <wp:extent cx="219075" cy="3143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4(1)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4(2)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5(1)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5(2)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i/>
                <w:color w:val="000000"/>
                <w:sz w:val="14"/>
                <w:szCs w:val="14"/>
              </w:rPr>
              <w:t>12</w:t>
            </w:r>
          </w:p>
        </w:tc>
      </w:tr>
      <w:tr w:rsidR="00EE4358" w:rsidRPr="00EE4358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2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0"/>
                <w:szCs w:val="10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t>Макс</w:t>
            </w:r>
            <w:r w:rsidRPr="00EE4358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EE4358" w:rsidRPr="00EE4358" w:rsidTr="00A470FE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1216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</w:tr>
      <w:tr w:rsidR="00EE4358" w:rsidRPr="00EE4358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1408499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</w:tr>
      <w:tr w:rsidR="00EE4358" w:rsidRPr="00EE4358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Кировская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12151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</w:tr>
      <w:tr w:rsidR="00EE4358" w:rsidRPr="00EE4358" w:rsidTr="00A470F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Подосиновский</w:t>
            </w:r>
            <w:proofErr w:type="spellEnd"/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</w:tr>
      <w:tr w:rsidR="00EE4358" w:rsidRPr="00EE4358" w:rsidTr="00A470FE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КОГОБУ СШ </w:t>
            </w:r>
            <w:proofErr w:type="spellStart"/>
            <w:r w:rsidRPr="00EE4358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EE4358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 Подосиновец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4358" w:rsidRPr="00EE4358" w:rsidRDefault="00EE4358" w:rsidP="00EE4358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EE4358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72</w:t>
            </w:r>
          </w:p>
        </w:tc>
      </w:tr>
    </w:tbl>
    <w:p w:rsidR="00EE4358" w:rsidRDefault="00EE4358" w:rsidP="00726C3C">
      <w:pPr>
        <w:jc w:val="both"/>
        <w:rPr>
          <w:sz w:val="28"/>
          <w:szCs w:val="28"/>
        </w:rPr>
      </w:pPr>
    </w:p>
    <w:p w:rsidR="00726C3C" w:rsidRDefault="00726C3C" w:rsidP="00726C3C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Работа содержит 12 заданий. Более успешно выполнены обучающимися задания 1К</w:t>
      </w:r>
      <w:r w:rsidR="000A7D2A">
        <w:rPr>
          <w:sz w:val="28"/>
          <w:szCs w:val="28"/>
        </w:rPr>
        <w:t>2</w:t>
      </w:r>
      <w:r>
        <w:rPr>
          <w:sz w:val="28"/>
          <w:szCs w:val="28"/>
        </w:rPr>
        <w:t xml:space="preserve">, 2К2, </w:t>
      </w:r>
      <w:r w:rsidR="000A7D2A">
        <w:rPr>
          <w:sz w:val="28"/>
          <w:szCs w:val="28"/>
        </w:rPr>
        <w:t xml:space="preserve">3, </w:t>
      </w:r>
      <w:r>
        <w:rPr>
          <w:sz w:val="28"/>
          <w:szCs w:val="28"/>
        </w:rPr>
        <w:t xml:space="preserve">4(1), </w:t>
      </w:r>
      <w:r w:rsidR="000A7D2A">
        <w:rPr>
          <w:sz w:val="28"/>
          <w:szCs w:val="28"/>
        </w:rPr>
        <w:t>6(1</w:t>
      </w:r>
      <w:proofErr w:type="gramStart"/>
      <w:r w:rsidR="000A7D2A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>
        <w:rPr>
          <w:color w:val="0D0D0D" w:themeColor="text1" w:themeTint="F2"/>
          <w:sz w:val="28"/>
          <w:szCs w:val="28"/>
        </w:rPr>
        <w:t>в</w:t>
      </w:r>
      <w:proofErr w:type="gramEnd"/>
      <w:r>
        <w:rPr>
          <w:color w:val="0D0D0D" w:themeColor="text1" w:themeTint="F2"/>
          <w:sz w:val="28"/>
          <w:szCs w:val="28"/>
        </w:rPr>
        <w:t xml:space="preserve"> которых проверялись умение соблюдать основные языковые нормы, систематизировать научные знания о языке, основные базовые понятия лингвистики, опознавать самостоятельно части речи и их формы, владеть навыками различных видов чтения. </w:t>
      </w:r>
    </w:p>
    <w:p w:rsidR="00726C3C" w:rsidRDefault="00726C3C" w:rsidP="00726C3C">
      <w:pPr>
        <w:widowControl w:val="0"/>
        <w:tabs>
          <w:tab w:val="left" w:pos="25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171717" w:themeColor="background2" w:themeShade="1A"/>
          <w:sz w:val="28"/>
          <w:szCs w:val="28"/>
        </w:rPr>
        <w:t xml:space="preserve">Выполнены на недостаточном уровне задания </w:t>
      </w:r>
      <w:r w:rsidR="000A7D2A">
        <w:rPr>
          <w:color w:val="171717" w:themeColor="background2" w:themeShade="1A"/>
          <w:sz w:val="28"/>
          <w:szCs w:val="28"/>
        </w:rPr>
        <w:t>2</w:t>
      </w:r>
      <w:proofErr w:type="gramStart"/>
      <w:r w:rsidR="000A7D2A">
        <w:rPr>
          <w:color w:val="171717" w:themeColor="background2" w:themeShade="1A"/>
          <w:sz w:val="28"/>
          <w:szCs w:val="28"/>
        </w:rPr>
        <w:t>К(</w:t>
      </w:r>
      <w:proofErr w:type="gramEnd"/>
      <w:r w:rsidR="000A7D2A">
        <w:rPr>
          <w:color w:val="171717" w:themeColor="background2" w:themeShade="1A"/>
          <w:sz w:val="28"/>
          <w:szCs w:val="28"/>
        </w:rPr>
        <w:t xml:space="preserve">3), 8, </w:t>
      </w:r>
      <w:r>
        <w:rPr>
          <w:color w:val="171717" w:themeColor="background2" w:themeShade="1A"/>
          <w:sz w:val="28"/>
          <w:szCs w:val="28"/>
        </w:rPr>
        <w:t xml:space="preserve"> в которых проверялось </w:t>
      </w:r>
      <w:r w:rsidR="000A7D2A">
        <w:rPr>
          <w:color w:val="171717" w:themeColor="background2" w:themeShade="1A"/>
          <w:sz w:val="28"/>
          <w:szCs w:val="28"/>
        </w:rPr>
        <w:t xml:space="preserve">умение проводить фонетический анализ, многоаспектный анализ текста, владение навыками различных видов чтения. </w:t>
      </w:r>
    </w:p>
    <w:p w:rsidR="00726C3C" w:rsidRDefault="00726C3C" w:rsidP="00726C3C">
      <w:pPr>
        <w:spacing w:line="264" w:lineRule="auto"/>
        <w:jc w:val="both"/>
        <w:rPr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 xml:space="preserve">Показали результаты выше, чем отметка по журналу – </w:t>
      </w:r>
      <w:r w:rsidR="000A7D2A">
        <w:rPr>
          <w:color w:val="171717" w:themeColor="background2" w:themeShade="1A"/>
          <w:sz w:val="28"/>
          <w:szCs w:val="28"/>
        </w:rPr>
        <w:t>6</w:t>
      </w:r>
      <w:r>
        <w:rPr>
          <w:color w:val="171717" w:themeColor="background2" w:themeShade="1A"/>
          <w:sz w:val="28"/>
          <w:szCs w:val="28"/>
        </w:rPr>
        <w:t xml:space="preserve">%, подтвердили – </w:t>
      </w:r>
      <w:r w:rsidR="000A7D2A">
        <w:rPr>
          <w:color w:val="171717" w:themeColor="background2" w:themeShade="1A"/>
          <w:sz w:val="28"/>
          <w:szCs w:val="28"/>
        </w:rPr>
        <w:t>55</w:t>
      </w:r>
      <w:r>
        <w:rPr>
          <w:color w:val="171717" w:themeColor="background2" w:themeShade="1A"/>
          <w:sz w:val="28"/>
          <w:szCs w:val="28"/>
        </w:rPr>
        <w:t xml:space="preserve">%, результат ниже у </w:t>
      </w:r>
      <w:r w:rsidR="000A7D2A">
        <w:rPr>
          <w:color w:val="171717" w:themeColor="background2" w:themeShade="1A"/>
          <w:sz w:val="28"/>
          <w:szCs w:val="28"/>
        </w:rPr>
        <w:t>40</w:t>
      </w:r>
      <w:r>
        <w:rPr>
          <w:color w:val="171717" w:themeColor="background2" w:themeShade="1A"/>
          <w:sz w:val="28"/>
          <w:szCs w:val="28"/>
        </w:rPr>
        <w:t>% учащихся</w:t>
      </w:r>
    </w:p>
    <w:p w:rsidR="00726C3C" w:rsidRDefault="00726C3C" w:rsidP="00726C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ВПР по истории</w:t>
      </w:r>
    </w:p>
    <w:p w:rsidR="00726C3C" w:rsidRDefault="00726C3C" w:rsidP="00726C3C">
      <w:pPr>
        <w:widowControl w:val="0"/>
        <w:spacing w:line="317" w:lineRule="exact"/>
        <w:ind w:right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первичный балл - 15</w:t>
      </w:r>
    </w:p>
    <w:p w:rsidR="00726C3C" w:rsidRDefault="00726C3C" w:rsidP="00726C3C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b/>
          <w:color w:val="171717" w:themeColor="background2" w:themeShade="1A"/>
          <w:sz w:val="28"/>
          <w:szCs w:val="28"/>
        </w:rPr>
        <w:t>Диагностическая работа по истории</w:t>
      </w:r>
      <w:r>
        <w:rPr>
          <w:color w:val="171717" w:themeColor="background2" w:themeShade="1A"/>
          <w:sz w:val="28"/>
          <w:szCs w:val="28"/>
        </w:rPr>
        <w:t xml:space="preserve"> нацелена на выявление овладения обучающимися базовыми историческими знаниями, опытом применения историко-культурного подхода к оценке социальных явлений, умением применять исторические знания для осмысления сущности общественных явлений, умением искать, анализировать, сопоставлять и оценивать содержащуюся в различных источниках информацию о событиях и явлениях прошлого. Диагностическая работа также проверяет знание обучающимися истории, культуры родного края.</w:t>
      </w:r>
    </w:p>
    <w:p w:rsidR="00726C3C" w:rsidRDefault="00726C3C" w:rsidP="00726C3C">
      <w:pPr>
        <w:widowControl w:val="0"/>
        <w:tabs>
          <w:tab w:val="left" w:pos="257"/>
        </w:tabs>
        <w:jc w:val="both"/>
        <w:rPr>
          <w:rFonts w:eastAsia="Times New Roman"/>
          <w:color w:val="171717" w:themeColor="background2" w:themeShade="1A"/>
          <w:sz w:val="28"/>
          <w:szCs w:val="28"/>
        </w:rPr>
      </w:pPr>
    </w:p>
    <w:tbl>
      <w:tblPr>
        <w:tblStyle w:val="a3"/>
        <w:tblW w:w="1360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8"/>
        <w:gridCol w:w="1112"/>
        <w:gridCol w:w="733"/>
        <w:gridCol w:w="992"/>
        <w:gridCol w:w="1018"/>
        <w:gridCol w:w="851"/>
        <w:gridCol w:w="992"/>
        <w:gridCol w:w="850"/>
        <w:gridCol w:w="993"/>
        <w:gridCol w:w="1134"/>
        <w:gridCol w:w="1701"/>
        <w:gridCol w:w="2409"/>
      </w:tblGrid>
      <w:tr w:rsidR="00726C3C" w:rsidTr="000A7D2A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726C3C" w:rsidRDefault="00726C3C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726C3C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Кач</w:t>
            </w:r>
            <w:proofErr w:type="spellEnd"/>
            <w:r>
              <w:rPr>
                <w:sz w:val="28"/>
                <w:szCs w:val="28"/>
                <w:lang w:eastAsia="en-US"/>
              </w:rPr>
              <w:t>-во знаний</w:t>
            </w:r>
          </w:p>
        </w:tc>
      </w:tr>
      <w:tr w:rsidR="00726C3C" w:rsidTr="000A7D2A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66,66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3C" w:rsidRDefault="000A7D2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19,6</w:t>
            </w:r>
          </w:p>
        </w:tc>
      </w:tr>
    </w:tbl>
    <w:tbl>
      <w:tblPr>
        <w:tblW w:w="15585" w:type="dxa"/>
        <w:tblInd w:w="-836" w:type="dxa"/>
        <w:tblLayout w:type="fixed"/>
        <w:tblLook w:val="04A0" w:firstRow="1" w:lastRow="0" w:firstColumn="1" w:lastColumn="0" w:noHBand="0" w:noVBand="1"/>
      </w:tblPr>
      <w:tblGrid>
        <w:gridCol w:w="837"/>
        <w:gridCol w:w="9800"/>
        <w:gridCol w:w="4948"/>
      </w:tblGrid>
      <w:tr w:rsidR="00726C3C" w:rsidTr="00726C3C">
        <w:trPr>
          <w:trHeight w:val="344"/>
        </w:trPr>
        <w:tc>
          <w:tcPr>
            <w:tcW w:w="15578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0A7D2A" w:rsidRDefault="000A7D2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26C3C" w:rsidRDefault="00726C3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Выводы: процент успеваемости составил – </w:t>
            </w:r>
            <w:r w:rsidR="000A7D2A">
              <w:rPr>
                <w:sz w:val="28"/>
                <w:szCs w:val="28"/>
                <w:lang w:eastAsia="en-US"/>
              </w:rPr>
              <w:t>86,3</w:t>
            </w:r>
            <w:r>
              <w:rPr>
                <w:sz w:val="28"/>
                <w:szCs w:val="28"/>
                <w:lang w:eastAsia="en-US"/>
              </w:rPr>
              <w:t xml:space="preserve">%, качество </w:t>
            </w:r>
            <w:proofErr w:type="gramStart"/>
            <w:r>
              <w:rPr>
                <w:sz w:val="28"/>
                <w:szCs w:val="28"/>
                <w:lang w:eastAsia="en-US"/>
              </w:rPr>
              <w:t>знаний  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="000A7D2A">
              <w:rPr>
                <w:sz w:val="28"/>
                <w:szCs w:val="28"/>
                <w:lang w:eastAsia="en-US"/>
              </w:rPr>
              <w:t>19,6</w:t>
            </w:r>
            <w:r>
              <w:rPr>
                <w:sz w:val="28"/>
                <w:szCs w:val="28"/>
                <w:lang w:eastAsia="en-US"/>
              </w:rPr>
              <w:t xml:space="preserve"> %. (5а – 62,5%, 5б – 79,2%)</w:t>
            </w:r>
            <w:r w:rsidR="000A7D2A">
              <w:rPr>
                <w:sz w:val="28"/>
                <w:szCs w:val="28"/>
                <w:lang w:eastAsia="en-US"/>
              </w:rPr>
              <w:t xml:space="preserve">. Качество стало ниже на </w:t>
            </w:r>
            <w:r w:rsidR="000A7D2A" w:rsidRPr="000A7D2A">
              <w:rPr>
                <w:b/>
                <w:sz w:val="28"/>
                <w:szCs w:val="28"/>
                <w:u w:val="single"/>
                <w:lang w:eastAsia="en-US"/>
              </w:rPr>
              <w:t>51,2%,</w:t>
            </w:r>
            <w:r w:rsidR="000A7D2A">
              <w:rPr>
                <w:sz w:val="28"/>
                <w:szCs w:val="28"/>
                <w:lang w:eastAsia="en-US"/>
              </w:rPr>
              <w:t xml:space="preserve"> чем в прошлом учебном году. </w:t>
            </w:r>
          </w:p>
          <w:p w:rsidR="00726C3C" w:rsidRDefault="00726C3C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Распределение первичных баллов</w:t>
            </w:r>
          </w:p>
          <w:p w:rsidR="00726C3C" w:rsidRDefault="004173D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8439054" cy="1781175"/>
                  <wp:effectExtent l="0" t="0" r="63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7039" cy="1784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6C3C" w:rsidRDefault="004173D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Общая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гистаграмма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отметок</w:t>
            </w:r>
          </w:p>
          <w:p w:rsidR="00726C3C" w:rsidRDefault="004173D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847205" cy="15430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156" cy="1546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7285" w:type="dxa"/>
              <w:tblLayout w:type="fixed"/>
              <w:tblLook w:val="04A0" w:firstRow="1" w:lastRow="0" w:firstColumn="1" w:lastColumn="0" w:noHBand="0" w:noVBand="1"/>
            </w:tblPr>
            <w:tblGrid>
              <w:gridCol w:w="11"/>
              <w:gridCol w:w="112"/>
              <w:gridCol w:w="170"/>
              <w:gridCol w:w="171"/>
              <w:gridCol w:w="2776"/>
              <w:gridCol w:w="11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</w:tblGrid>
            <w:tr w:rsidR="00726C3C" w:rsidTr="004173D5">
              <w:trPr>
                <w:gridBefore w:val="1"/>
                <w:gridAfter w:val="11"/>
                <w:wBefore w:w="11" w:type="dxa"/>
                <w:wAfter w:w="4045" w:type="dxa"/>
                <w:trHeight w:val="245"/>
              </w:trPr>
              <w:tc>
                <w:tcPr>
                  <w:tcW w:w="3229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726C3C" w:rsidRDefault="00726C3C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                     </w:t>
                  </w:r>
                </w:p>
                <w:p w:rsidR="00726C3C" w:rsidRDefault="00726C3C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Выполнение заданий</w:t>
                  </w:r>
                  <w:r w:rsidR="004173D5"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</w:tr>
            <w:tr w:rsidR="00726C3C" w:rsidTr="004173D5">
              <w:trPr>
                <w:gridBefore w:val="1"/>
                <w:gridAfter w:val="11"/>
                <w:wBefore w:w="11" w:type="dxa"/>
                <w:wAfter w:w="4045" w:type="dxa"/>
                <w:trHeight w:val="247"/>
              </w:trPr>
              <w:tc>
                <w:tcPr>
                  <w:tcW w:w="3229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726C3C" w:rsidRDefault="00726C3C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both"/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  <w:t>(в % от числа участников)</w:t>
                  </w:r>
                </w:p>
              </w:tc>
            </w:tr>
            <w:tr w:rsidR="004173D5" w:rsidTr="004173D5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493"/>
              </w:trPr>
              <w:tc>
                <w:tcPr>
                  <w:tcW w:w="3251" w:type="dxa"/>
                  <w:gridSpan w:val="6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</w:tr>
            <w:tr w:rsidR="004173D5" w:rsidTr="004173D5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51" w:type="dxa"/>
                  <w:gridSpan w:val="6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4173D5" w:rsidTr="004173D5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55"/>
              </w:trPr>
              <w:tc>
                <w:tcPr>
                  <w:tcW w:w="7285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73D5" w:rsidTr="004173D5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51" w:type="dxa"/>
                  <w:gridSpan w:val="6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1421939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</w:tr>
            <w:tr w:rsidR="004173D5" w:rsidTr="004173D5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23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12251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</w:tr>
            <w:tr w:rsidR="004173D5" w:rsidTr="004173D5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23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</w:tr>
            <w:tr w:rsidR="004173D5" w:rsidTr="004173D5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384"/>
              </w:trPr>
              <w:tc>
                <w:tcPr>
                  <w:tcW w:w="123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173D5" w:rsidRDefault="004173D5" w:rsidP="004173D5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</w:tr>
          </w:tbl>
          <w:p w:rsidR="00726C3C" w:rsidRDefault="00726C3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     Более успешно выполнены обучающимися задания: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5 – проверялось умение использовать историческую карту, как источник информации о расселении общностей в эпохи первобытности и Древнего мира. 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7 – проверялись умения определять понятия, создавать обобщения, устанавливать аналогии.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        Выполнены на недостаточном уровне задания:</w:t>
            </w:r>
          </w:p>
          <w:p w:rsidR="004173D5" w:rsidRDefault="004173D5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№3, в котором проверялось умение определять понятия, создавать обобщения, устанавливать аналогии.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№ 4, в котором проверялось умение осознанно использовать речевые средства в соответствии с задачей коммуникации.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№ 6, в котором проверялись умения устанавливать причинно-следственные </w:t>
            </w:r>
            <w:proofErr w:type="gramStart"/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связи,  владение</w:t>
            </w:r>
            <w:proofErr w:type="gramEnd"/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основами самоконтроля, самооценки, принятия решений.</w:t>
            </w:r>
          </w:p>
          <w:p w:rsidR="00726C3C" w:rsidRDefault="00726C3C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Показали результаты выше, чем отметка по журналу – </w:t>
            </w:r>
            <w:r w:rsidR="004173D5">
              <w:rPr>
                <w:color w:val="171717" w:themeColor="background2" w:themeShade="1A"/>
                <w:sz w:val="28"/>
                <w:szCs w:val="28"/>
                <w:lang w:eastAsia="en-US"/>
              </w:rPr>
              <w:t>0%, подтвердили – 2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7%, результат ниже у </w:t>
            </w:r>
            <w:r w:rsidR="004173D5" w:rsidRPr="004173D5">
              <w:rPr>
                <w:b/>
                <w:color w:val="171717" w:themeColor="background2" w:themeShade="1A"/>
                <w:sz w:val="28"/>
                <w:szCs w:val="28"/>
                <w:u w:val="single"/>
                <w:lang w:eastAsia="en-US"/>
              </w:rPr>
              <w:t>73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% учащихся</w:t>
            </w:r>
          </w:p>
          <w:p w:rsidR="00726C3C" w:rsidRDefault="00726C3C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Результаты по биологии</w:t>
            </w:r>
          </w:p>
          <w:p w:rsidR="00726C3C" w:rsidRDefault="00726C3C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Максимальный первичный балл: 2</w:t>
            </w:r>
            <w:r w:rsidR="004173D5">
              <w:rPr>
                <w:rFonts w:eastAsiaTheme="minorHAnsi"/>
                <w:b/>
                <w:sz w:val="28"/>
                <w:szCs w:val="28"/>
                <w:lang w:eastAsia="en-US"/>
              </w:rPr>
              <w:t>7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</w:p>
          <w:tbl>
            <w:tblPr>
              <w:tblStyle w:val="a3"/>
              <w:tblW w:w="140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18"/>
              <w:gridCol w:w="1113"/>
              <w:gridCol w:w="733"/>
              <w:gridCol w:w="854"/>
              <w:gridCol w:w="847"/>
              <w:gridCol w:w="850"/>
              <w:gridCol w:w="854"/>
              <w:gridCol w:w="992"/>
              <w:gridCol w:w="851"/>
              <w:gridCol w:w="1277"/>
              <w:gridCol w:w="2127"/>
              <w:gridCol w:w="2694"/>
            </w:tblGrid>
            <w:tr w:rsidR="00726C3C" w:rsidTr="00E36932">
              <w:trPr>
                <w:trHeight w:val="598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По    </w:t>
                  </w:r>
                </w:p>
                <w:p w:rsidR="00726C3C" w:rsidRDefault="00726C3C">
                  <w:pPr>
                    <w:ind w:left="-142" w:right="-310" w:firstLine="9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списку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Писали</w:t>
                  </w:r>
                </w:p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работу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«5»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«4»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 xml:space="preserve"> «3»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«2»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%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726C3C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Средний балл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Качест</w:t>
                  </w:r>
                  <w:r w:rsidR="00726C3C">
                    <w:rPr>
                      <w:sz w:val="28"/>
                      <w:szCs w:val="28"/>
                      <w:lang w:eastAsia="en-US"/>
                    </w:rPr>
                    <w:t>во знаний</w:t>
                  </w:r>
                </w:p>
              </w:tc>
            </w:tr>
            <w:tr w:rsidR="00726C3C" w:rsidTr="00E36932">
              <w:trPr>
                <w:trHeight w:val="326"/>
              </w:trPr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53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50</w:t>
                  </w:r>
                </w:p>
              </w:tc>
              <w:tc>
                <w:tcPr>
                  <w:tcW w:w="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44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4173D5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3,48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C3C" w:rsidRDefault="00CB01B3">
                  <w:pPr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48%</w:t>
                  </w:r>
                </w:p>
              </w:tc>
            </w:tr>
          </w:tbl>
          <w:p w:rsidR="00726C3C" w:rsidRDefault="00726C3C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</w:t>
            </w:r>
          </w:p>
          <w:p w:rsidR="00726C3C" w:rsidRDefault="00726C3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Вывод: </w:t>
            </w:r>
            <w:r>
              <w:rPr>
                <w:sz w:val="28"/>
                <w:szCs w:val="28"/>
                <w:lang w:eastAsia="en-US"/>
              </w:rPr>
              <w:t xml:space="preserve">процент успеваемости составил – </w:t>
            </w:r>
            <w:r w:rsidR="00CB01B3">
              <w:rPr>
                <w:sz w:val="28"/>
                <w:szCs w:val="28"/>
                <w:lang w:eastAsia="en-US"/>
              </w:rPr>
              <w:t>96</w:t>
            </w:r>
            <w:r>
              <w:rPr>
                <w:sz w:val="28"/>
                <w:szCs w:val="28"/>
                <w:lang w:eastAsia="en-US"/>
              </w:rPr>
              <w:t xml:space="preserve">%, качество </w:t>
            </w:r>
            <w:proofErr w:type="gramStart"/>
            <w:r>
              <w:rPr>
                <w:sz w:val="28"/>
                <w:szCs w:val="28"/>
                <w:lang w:eastAsia="en-US"/>
              </w:rPr>
              <w:t>знаний  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 w:rsidR="00CB01B3">
              <w:rPr>
                <w:sz w:val="28"/>
                <w:szCs w:val="28"/>
                <w:lang w:eastAsia="en-US"/>
              </w:rPr>
              <w:t>48</w:t>
            </w:r>
            <w:r>
              <w:rPr>
                <w:sz w:val="28"/>
                <w:szCs w:val="28"/>
                <w:lang w:eastAsia="en-US"/>
              </w:rPr>
              <w:t xml:space="preserve"> % (</w:t>
            </w:r>
            <w:r w:rsidR="00CB01B3">
              <w:rPr>
                <w:sz w:val="28"/>
                <w:szCs w:val="28"/>
                <w:lang w:eastAsia="en-US"/>
              </w:rPr>
              <w:t xml:space="preserve">5а – 57,7%, </w:t>
            </w:r>
            <w:r>
              <w:rPr>
                <w:sz w:val="28"/>
                <w:szCs w:val="28"/>
                <w:lang w:eastAsia="en-US"/>
              </w:rPr>
              <w:t xml:space="preserve">%, 5б – </w:t>
            </w:r>
            <w:r w:rsidR="00E36932">
              <w:rPr>
                <w:sz w:val="28"/>
                <w:szCs w:val="28"/>
                <w:lang w:eastAsia="en-US"/>
              </w:rPr>
              <w:t>37,5</w:t>
            </w:r>
            <w:r>
              <w:rPr>
                <w:sz w:val="28"/>
                <w:szCs w:val="28"/>
                <w:lang w:eastAsia="en-US"/>
              </w:rPr>
              <w:t>%)</w:t>
            </w:r>
            <w:r w:rsidR="00CB01B3">
              <w:rPr>
                <w:sz w:val="28"/>
                <w:szCs w:val="28"/>
                <w:lang w:eastAsia="en-US"/>
              </w:rPr>
              <w:t xml:space="preserve">, качество </w:t>
            </w:r>
            <w:r w:rsidR="00E36932">
              <w:rPr>
                <w:sz w:val="28"/>
                <w:szCs w:val="28"/>
                <w:lang w:eastAsia="en-US"/>
              </w:rPr>
              <w:t xml:space="preserve">по школе </w:t>
            </w:r>
            <w:r w:rsidR="00CB01B3">
              <w:rPr>
                <w:sz w:val="28"/>
                <w:szCs w:val="28"/>
                <w:lang w:eastAsia="en-US"/>
              </w:rPr>
              <w:t xml:space="preserve">ниже на 35,7% по сравнению с прошлым учебным годом. </w:t>
            </w:r>
          </w:p>
          <w:p w:rsidR="00726C3C" w:rsidRDefault="00726C3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Распределение первичных баллов</w:t>
            </w:r>
          </w:p>
          <w:p w:rsidR="00726C3C" w:rsidRDefault="00726C3C">
            <w:pPr>
              <w:spacing w:line="27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726C3C" w:rsidRDefault="00E36932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rFonts w:ascii="Tahoma" w:hAnsi="Tahoma" w:cs="Tahoma"/>
                <w:noProof/>
              </w:rPr>
              <w:lastRenderedPageBreak/>
              <w:drawing>
                <wp:inline distT="0" distB="0" distL="0" distR="0" wp14:anchorId="05593489" wp14:editId="4A412623">
                  <wp:extent cx="9772650" cy="1895475"/>
                  <wp:effectExtent l="0" t="0" r="0" b="952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650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6C3C" w:rsidRDefault="00E36932" w:rsidP="00E36932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Общая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>гистаграмма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отметок</w:t>
            </w:r>
          </w:p>
          <w:p w:rsidR="00726C3C" w:rsidRDefault="00726C3C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</w:p>
          <w:p w:rsidR="00726C3C" w:rsidRDefault="00E36932" w:rsidP="00E36932">
            <w:pPr>
              <w:spacing w:line="276" w:lineRule="auto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705600" cy="144780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11036" w:type="dxa"/>
              <w:tblLayout w:type="fixed"/>
              <w:tblLook w:val="04A0" w:firstRow="1" w:lastRow="0" w:firstColumn="1" w:lastColumn="0" w:noHBand="0" w:noVBand="1"/>
            </w:tblPr>
            <w:tblGrid>
              <w:gridCol w:w="10"/>
              <w:gridCol w:w="100"/>
              <w:gridCol w:w="169"/>
              <w:gridCol w:w="170"/>
              <w:gridCol w:w="2785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82"/>
            </w:tblGrid>
            <w:tr w:rsidR="00726C3C" w:rsidTr="00E36932">
              <w:trPr>
                <w:gridBefore w:val="1"/>
                <w:gridAfter w:val="20"/>
                <w:wBefore w:w="10" w:type="dxa"/>
                <w:wAfter w:w="7802" w:type="dxa"/>
                <w:trHeight w:val="245"/>
              </w:trPr>
              <w:tc>
                <w:tcPr>
                  <w:tcW w:w="3224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726C3C" w:rsidRDefault="00726C3C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 xml:space="preserve">                                              </w:t>
                  </w:r>
                </w:p>
                <w:p w:rsidR="00726C3C" w:rsidRDefault="00726C3C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  <w:t>Выполнение заданий</w:t>
                  </w:r>
                </w:p>
              </w:tc>
            </w:tr>
            <w:tr w:rsidR="00726C3C" w:rsidTr="00E36932">
              <w:trPr>
                <w:gridBefore w:val="1"/>
                <w:gridAfter w:val="20"/>
                <w:wBefore w:w="10" w:type="dxa"/>
                <w:wAfter w:w="7802" w:type="dxa"/>
                <w:trHeight w:val="247"/>
              </w:trPr>
              <w:tc>
                <w:tcPr>
                  <w:tcW w:w="3224" w:type="dxa"/>
                  <w:gridSpan w:val="4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726C3C" w:rsidRDefault="00726C3C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ind w:left="15"/>
                    <w:jc w:val="both"/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  <w:lang w:eastAsia="en-US"/>
                    </w:rPr>
                    <w:t>(в % от числа участников)</w:t>
                  </w:r>
                </w:p>
              </w:tc>
            </w:tr>
            <w:tr w:rsidR="00E36932" w:rsidTr="00E3693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493"/>
              </w:trPr>
              <w:tc>
                <w:tcPr>
                  <w:tcW w:w="3239" w:type="dxa"/>
                  <w:gridSpan w:val="5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6(1)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6(2)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6(3)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10K1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10K2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10K3</w:t>
                  </w:r>
                </w:p>
              </w:tc>
            </w:tr>
            <w:tr w:rsidR="00E36932" w:rsidTr="00E3693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39" w:type="dxa"/>
                  <w:gridSpan w:val="5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E36932" w:rsidTr="00E3693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55"/>
              </w:trPr>
              <w:tc>
                <w:tcPr>
                  <w:tcW w:w="11036" w:type="dxa"/>
                  <w:gridSpan w:val="2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36932" w:rsidTr="00E3693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3239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1411463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</w:tr>
            <w:tr w:rsidR="00E36932" w:rsidTr="00E3693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11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12237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</w:tr>
            <w:tr w:rsidR="00E36932" w:rsidTr="00E3693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274"/>
              </w:trPr>
              <w:tc>
                <w:tcPr>
                  <w:tcW w:w="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</w:tr>
            <w:tr w:rsidR="00E36932" w:rsidTr="00E36932">
              <w:tblPrEx>
                <w:tblCellMar>
                  <w:left w:w="15" w:type="dxa"/>
                  <w:right w:w="15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384"/>
              </w:trPr>
              <w:tc>
                <w:tcPr>
                  <w:tcW w:w="111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36932" w:rsidRDefault="00E36932" w:rsidP="00E3693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</w:tr>
          </w:tbl>
          <w:p w:rsidR="00E36932" w:rsidRDefault="00E3693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26C3C" w:rsidRDefault="00726C3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        Более успешно выполнены обучающимися задания:</w:t>
            </w:r>
          </w:p>
          <w:p w:rsidR="00726C3C" w:rsidRDefault="00E3693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D0D0D" w:themeColor="text1" w:themeTint="F2"/>
                <w:sz w:val="28"/>
                <w:szCs w:val="28"/>
                <w:lang w:eastAsia="en-US"/>
              </w:rPr>
              <w:t>№ 1(2</w:t>
            </w:r>
            <w:r w:rsidR="00726C3C">
              <w:rPr>
                <w:color w:val="0D0D0D" w:themeColor="text1" w:themeTint="F2"/>
                <w:sz w:val="28"/>
                <w:szCs w:val="28"/>
                <w:lang w:eastAsia="en-US"/>
              </w:rPr>
              <w:t xml:space="preserve">) - проверялись </w:t>
            </w:r>
            <w:r>
              <w:rPr>
                <w:color w:val="0D0D0D" w:themeColor="text1" w:themeTint="F2"/>
                <w:sz w:val="28"/>
                <w:szCs w:val="28"/>
                <w:lang w:eastAsia="en-US"/>
              </w:rPr>
              <w:t>знания строения и значения цветка, соцветия. Опыление.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E36932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36932">
              <w:rPr>
                <w:sz w:val="28"/>
                <w:szCs w:val="28"/>
                <w:lang w:eastAsia="en-US"/>
              </w:rPr>
              <w:t>– умение определять понятия, создавать обобщения сравнивать биологические объекты.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6(</w:t>
            </w:r>
            <w:r w:rsidR="00E36932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) – </w:t>
            </w:r>
            <w:r w:rsidR="00E36932">
              <w:rPr>
                <w:sz w:val="28"/>
                <w:szCs w:val="28"/>
                <w:lang w:eastAsia="en-US"/>
              </w:rPr>
              <w:t xml:space="preserve">формирование первоначальных представлений </w:t>
            </w:r>
            <w:r w:rsidR="00701874">
              <w:rPr>
                <w:sz w:val="28"/>
                <w:szCs w:val="28"/>
                <w:lang w:eastAsia="en-US"/>
              </w:rPr>
              <w:t>о биологических объектах.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9 – проверялось умение формировать представления о значении биологических наук в решении проблем необходимости рационального природопользования. 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         Выполнены на недостаточном уровне задания: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color w:val="171717" w:themeColor="background2" w:themeShade="1A"/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№ 3, в котором проверялось умение </w:t>
            </w:r>
            <w:r w:rsidR="00701874">
              <w:rPr>
                <w:color w:val="171717" w:themeColor="background2" w:themeShade="1A"/>
                <w:sz w:val="28"/>
                <w:szCs w:val="28"/>
                <w:lang w:eastAsia="en-US"/>
              </w:rPr>
              <w:t>классифицировать, самостоятельно выбирать основания и критерии.</w:t>
            </w:r>
          </w:p>
          <w:p w:rsidR="00E36932" w:rsidRDefault="00E36932" w:rsidP="00E36932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5</w:t>
            </w:r>
            <w:r w:rsidR="00701874">
              <w:rPr>
                <w:sz w:val="28"/>
                <w:szCs w:val="28"/>
                <w:lang w:eastAsia="en-US"/>
              </w:rPr>
              <w:t>(1)</w:t>
            </w:r>
            <w:r>
              <w:rPr>
                <w:sz w:val="28"/>
                <w:szCs w:val="28"/>
                <w:lang w:eastAsia="en-US"/>
              </w:rPr>
              <w:t xml:space="preserve"> - задание нацелено на проверку умения устанавливать причинно-следственные связи, строить логическое рассуждение, умозаключение. </w:t>
            </w:r>
          </w:p>
          <w:p w:rsidR="00726C3C" w:rsidRDefault="00726C3C">
            <w:pPr>
              <w:widowControl w:val="0"/>
              <w:tabs>
                <w:tab w:val="left" w:pos="257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№ 6, в котором проверялись умения устанавливать причинно-следственные связи, строить логические рассуждения, умозаключения и делать выводы. </w:t>
            </w:r>
          </w:p>
          <w:p w:rsidR="00726C3C" w:rsidRDefault="00726C3C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Показали результаты выше, чем отметка по журналу – 2%, подтвердили – </w:t>
            </w:r>
            <w:r w:rsidR="00701874">
              <w:rPr>
                <w:color w:val="171717" w:themeColor="background2" w:themeShade="1A"/>
                <w:sz w:val="28"/>
                <w:szCs w:val="28"/>
                <w:lang w:eastAsia="en-US"/>
              </w:rPr>
              <w:t>36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 xml:space="preserve">%, результат ниже у </w:t>
            </w:r>
            <w:r w:rsidR="00701874">
              <w:rPr>
                <w:color w:val="171717" w:themeColor="background2" w:themeShade="1A"/>
                <w:sz w:val="28"/>
                <w:szCs w:val="28"/>
                <w:lang w:eastAsia="en-US"/>
              </w:rPr>
              <w:t>62</w:t>
            </w:r>
            <w:r>
              <w:rPr>
                <w:color w:val="171717" w:themeColor="background2" w:themeShade="1A"/>
                <w:sz w:val="28"/>
                <w:szCs w:val="28"/>
                <w:lang w:eastAsia="en-US"/>
              </w:rPr>
              <w:t>% учащихся</w:t>
            </w:r>
          </w:p>
          <w:p w:rsidR="00726C3C" w:rsidRDefault="00726C3C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Выводы: </w:t>
            </w:r>
          </w:p>
          <w:p w:rsidR="00726C3C" w:rsidRDefault="00726C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Анализ ВПР показал, что </w:t>
            </w:r>
            <w:r w:rsidR="00701874">
              <w:rPr>
                <w:rFonts w:eastAsia="Times New Roman"/>
                <w:bCs/>
                <w:sz w:val="28"/>
                <w:szCs w:val="28"/>
                <w:lang w:eastAsia="en-US"/>
              </w:rPr>
              <w:t>лучше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справились учащиеся с заданиями по математике</w:t>
            </w:r>
            <w:r w:rsidR="00701874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и русскому языку, очень низкое 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качество по </w:t>
            </w:r>
            <w:r w:rsidR="00701874">
              <w:rPr>
                <w:rFonts w:eastAsia="Times New Roman"/>
                <w:bCs/>
                <w:sz w:val="28"/>
                <w:szCs w:val="28"/>
                <w:lang w:eastAsia="en-US"/>
              </w:rPr>
              <w:t>истории (19,6%)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. </w:t>
            </w:r>
            <w:r w:rsidR="00701874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Велик процент обучающихся, которые не подтвердили свою оценку по предмету по истории (73%) и биологии (62%). 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Результаты проведенного анализа заставляют еще раз указать на необходимость дифференцированного подхода в процессе обучения: учителю необходимо иметь реальные представления об уровне подготовки каждого обучающегося и ставить перед ним ту цель, которую он может реализовать.</w:t>
            </w:r>
          </w:p>
          <w:p w:rsidR="00726C3C" w:rsidRDefault="00726C3C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Рекомендации: </w:t>
            </w:r>
          </w:p>
          <w:p w:rsidR="00726C3C" w:rsidRDefault="00726C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1.Провести тщательный анализ количественных и качественных результатов ВПР, выявить проблемные зоны как класса в целом, так и отдельных обучающихся. </w:t>
            </w:r>
          </w:p>
          <w:p w:rsidR="00726C3C" w:rsidRDefault="00726C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2. Спланировать коррекционную работу во внеурочное время и содержания урочных занятий. </w:t>
            </w:r>
          </w:p>
          <w:p w:rsidR="00726C3C" w:rsidRDefault="00726C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3.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      </w:r>
          </w:p>
          <w:p w:rsidR="00726C3C" w:rsidRDefault="00726C3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4. Учителю разработать на 201</w:t>
            </w:r>
            <w:r w:rsidR="00701874">
              <w:rPr>
                <w:rFonts w:eastAsia="Times New Roman"/>
                <w:bCs/>
                <w:sz w:val="28"/>
                <w:szCs w:val="28"/>
                <w:lang w:eastAsia="en-US"/>
              </w:rPr>
              <w:t>9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-20</w:t>
            </w:r>
            <w:r w:rsidR="00701874">
              <w:rPr>
                <w:rFonts w:eastAsia="Times New Roman"/>
                <w:bCs/>
                <w:sz w:val="28"/>
                <w:szCs w:val="28"/>
                <w:lang w:eastAsia="en-US"/>
              </w:rPr>
              <w:t>20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учебный год план мероприятий по подготовке учащихся к ВПР по различным предметам.</w:t>
            </w:r>
          </w:p>
          <w:p w:rsidR="00726C3C" w:rsidRDefault="00726C3C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726C3C" w:rsidRDefault="00726C3C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</w:p>
          <w:p w:rsidR="00726C3C" w:rsidRDefault="00726C3C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</w:p>
          <w:p w:rsidR="00726C3C" w:rsidRDefault="00726C3C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директора по УВР                                                                                                 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И.Э.Порубова</w:t>
            </w:r>
            <w:proofErr w:type="spellEnd"/>
          </w:p>
        </w:tc>
        <w:bookmarkStart w:id="0" w:name="_GoBack"/>
        <w:bookmarkEnd w:id="0"/>
      </w:tr>
      <w:tr w:rsidR="00726C3C" w:rsidTr="00726C3C">
        <w:trPr>
          <w:gridBefore w:val="1"/>
          <w:gridAfter w:val="1"/>
          <w:wBefore w:w="836" w:type="dxa"/>
          <w:wAfter w:w="4946" w:type="dxa"/>
          <w:trHeight w:val="344"/>
        </w:trPr>
        <w:tc>
          <w:tcPr>
            <w:tcW w:w="9796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726C3C" w:rsidRDefault="00726C3C">
            <w:pPr>
              <w:spacing w:after="200"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26C3C" w:rsidTr="00726C3C">
        <w:trPr>
          <w:gridBefore w:val="1"/>
          <w:gridAfter w:val="1"/>
          <w:wBefore w:w="836" w:type="dxa"/>
          <w:wAfter w:w="4946" w:type="dxa"/>
          <w:trHeight w:val="344"/>
        </w:trPr>
        <w:tc>
          <w:tcPr>
            <w:tcW w:w="9796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726C3C" w:rsidRDefault="00726C3C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726C3C" w:rsidRDefault="00726C3C" w:rsidP="00726C3C">
      <w:pPr>
        <w:rPr>
          <w:sz w:val="28"/>
          <w:szCs w:val="28"/>
        </w:rPr>
        <w:sectPr w:rsidR="00726C3C">
          <w:pgSz w:w="16840" w:h="11910" w:orient="landscape"/>
          <w:pgMar w:top="1135" w:right="1134" w:bottom="995" w:left="1134" w:header="720" w:footer="720" w:gutter="0"/>
          <w:cols w:space="720"/>
        </w:sectPr>
      </w:pPr>
    </w:p>
    <w:p w:rsidR="00726C3C" w:rsidRDefault="00726C3C" w:rsidP="00726C3C">
      <w:pPr>
        <w:jc w:val="both"/>
        <w:rPr>
          <w:sz w:val="28"/>
          <w:szCs w:val="28"/>
        </w:rPr>
      </w:pPr>
    </w:p>
    <w:p w:rsidR="007E2DE8" w:rsidRDefault="007E2DE8"/>
    <w:sectPr w:rsidR="007E2DE8" w:rsidSect="00726C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C3C"/>
    <w:rsid w:val="000A7D2A"/>
    <w:rsid w:val="00151B0D"/>
    <w:rsid w:val="004173D5"/>
    <w:rsid w:val="00527BA4"/>
    <w:rsid w:val="00666118"/>
    <w:rsid w:val="00701874"/>
    <w:rsid w:val="00726C3C"/>
    <w:rsid w:val="007E2DE8"/>
    <w:rsid w:val="00CB01B3"/>
    <w:rsid w:val="00E36932"/>
    <w:rsid w:val="00E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F3AA3"/>
  <w15:chartTrackingRefBased/>
  <w15:docId w15:val="{D5299A2D-746C-45C5-B0BB-4141E632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C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Порубова И.Э.</dc:creator>
  <cp:keywords/>
  <dc:description/>
  <cp:lastModifiedBy>Порубова И.Э.</cp:lastModifiedBy>
  <cp:revision>1</cp:revision>
  <dcterms:created xsi:type="dcterms:W3CDTF">2019-06-21T09:52:00Z</dcterms:created>
  <dcterms:modified xsi:type="dcterms:W3CDTF">2019-06-21T11:34:00Z</dcterms:modified>
</cp:coreProperties>
</file>