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7A7" w:rsidRPr="00FB77A7" w:rsidRDefault="00FB77A7" w:rsidP="00FB77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77A7">
        <w:rPr>
          <w:rFonts w:ascii="Times New Roman" w:hAnsi="Times New Roman" w:cs="Times New Roman"/>
          <w:sz w:val="28"/>
          <w:szCs w:val="28"/>
        </w:rPr>
        <w:t>Кировское областное государственное общеобразовательное</w:t>
      </w:r>
    </w:p>
    <w:p w:rsidR="00FB77A7" w:rsidRPr="00FB77A7" w:rsidRDefault="00FB77A7" w:rsidP="00FB77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77A7">
        <w:rPr>
          <w:rFonts w:ascii="Times New Roman" w:hAnsi="Times New Roman" w:cs="Times New Roman"/>
          <w:sz w:val="28"/>
          <w:szCs w:val="28"/>
        </w:rPr>
        <w:t xml:space="preserve">бюджетное учреждение </w:t>
      </w:r>
      <w:r w:rsidRPr="00FB77A7">
        <w:rPr>
          <w:rFonts w:ascii="Times New Roman" w:hAnsi="Times New Roman" w:cs="Times New Roman"/>
          <w:sz w:val="28"/>
          <w:szCs w:val="28"/>
        </w:rPr>
        <w:br/>
        <w:t xml:space="preserve">«Средняя школа </w:t>
      </w:r>
      <w:proofErr w:type="spellStart"/>
      <w:r w:rsidRPr="00FB77A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B77A7">
        <w:rPr>
          <w:rFonts w:ascii="Times New Roman" w:hAnsi="Times New Roman" w:cs="Times New Roman"/>
          <w:sz w:val="28"/>
          <w:szCs w:val="28"/>
        </w:rPr>
        <w:t xml:space="preserve"> Подосиновец»</w:t>
      </w:r>
    </w:p>
    <w:p w:rsidR="00FB77A7" w:rsidRPr="00FB77A7" w:rsidRDefault="00FB77A7" w:rsidP="00FB7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7A7" w:rsidRPr="00FB77A7" w:rsidRDefault="00FB77A7" w:rsidP="00FB7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3E68" w:rsidRDefault="00323E68" w:rsidP="00FB7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3E68" w:rsidRDefault="00323E68" w:rsidP="00FB7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7A7" w:rsidRPr="00323E68" w:rsidRDefault="00FB77A7" w:rsidP="00323E6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23E68">
        <w:rPr>
          <w:rFonts w:ascii="Times New Roman" w:hAnsi="Times New Roman" w:cs="Times New Roman"/>
          <w:sz w:val="32"/>
          <w:szCs w:val="32"/>
        </w:rPr>
        <w:t>Программа элективного курса «География человеческой деятельности: экономика, культура, политика»</w:t>
      </w:r>
    </w:p>
    <w:p w:rsidR="00FB77A7" w:rsidRPr="00FB77A7" w:rsidRDefault="00FB77A7" w:rsidP="00323E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77A7">
        <w:rPr>
          <w:rFonts w:ascii="Times New Roman" w:hAnsi="Times New Roman" w:cs="Times New Roman"/>
          <w:sz w:val="28"/>
          <w:szCs w:val="28"/>
        </w:rPr>
        <w:t>(предметная область общественно-научные предметы)</w:t>
      </w:r>
    </w:p>
    <w:p w:rsidR="00FB77A7" w:rsidRPr="00FB77A7" w:rsidRDefault="00323E68" w:rsidP="00323E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10-11 классов на 2021-2022</w:t>
      </w:r>
      <w:r w:rsidR="00FB77A7" w:rsidRPr="00FB77A7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B77A7" w:rsidRPr="00323E68" w:rsidRDefault="00FB77A7" w:rsidP="00323E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77A7">
        <w:rPr>
          <w:rFonts w:ascii="Times New Roman" w:hAnsi="Times New Roman" w:cs="Times New Roman"/>
          <w:sz w:val="28"/>
          <w:szCs w:val="28"/>
        </w:rPr>
        <w:t>(базовый уровень)</w:t>
      </w:r>
      <w:r w:rsidR="00323E68" w:rsidRPr="00323E68">
        <w:rPr>
          <w:rFonts w:ascii="Times New Roman" w:hAnsi="Times New Roman" w:cs="Times New Roman"/>
          <w:sz w:val="28"/>
          <w:szCs w:val="28"/>
        </w:rPr>
        <w:t xml:space="preserve"> 34 часа</w:t>
      </w:r>
    </w:p>
    <w:p w:rsidR="00FB77A7" w:rsidRPr="00FB77A7" w:rsidRDefault="00FB77A7" w:rsidP="00FB7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7A7" w:rsidRPr="00FB77A7" w:rsidRDefault="00FB77A7" w:rsidP="00BC2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7A7" w:rsidRPr="00FB77A7" w:rsidRDefault="00FB77A7" w:rsidP="00BC2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7A7" w:rsidRPr="00FB77A7" w:rsidRDefault="00FB77A7" w:rsidP="00BC2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7A7" w:rsidRPr="00FB77A7" w:rsidRDefault="00FB77A7" w:rsidP="00BC2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7A7" w:rsidRPr="00FB77A7" w:rsidRDefault="00FB77A7" w:rsidP="00FB77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B77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Составитель программы:</w:t>
      </w:r>
    </w:p>
    <w:p w:rsidR="00FB77A7" w:rsidRPr="00FB77A7" w:rsidRDefault="00FB77A7" w:rsidP="00FB77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B77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учитель географии </w:t>
      </w:r>
    </w:p>
    <w:p w:rsidR="00FB77A7" w:rsidRPr="00FB77A7" w:rsidRDefault="00FB77A7" w:rsidP="00FB77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B77A7">
        <w:rPr>
          <w:rFonts w:ascii="Times New Roman" w:hAnsi="Times New Roman" w:cs="Times New Roman"/>
          <w:sz w:val="28"/>
          <w:szCs w:val="28"/>
        </w:rPr>
        <w:t xml:space="preserve">                                Залесова Ольга Николаевна                                                                                                                               первая квалификационная категория</w:t>
      </w:r>
    </w:p>
    <w:p w:rsidR="00FB77A7" w:rsidRPr="00FB77A7" w:rsidRDefault="00FB77A7" w:rsidP="00FB77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B77A7" w:rsidRPr="00FB77A7" w:rsidRDefault="00FB77A7" w:rsidP="00FB7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7A7" w:rsidRPr="00FB77A7" w:rsidRDefault="00FB77A7" w:rsidP="00323E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77A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B77A7">
        <w:rPr>
          <w:rFonts w:ascii="Times New Roman" w:hAnsi="Times New Roman" w:cs="Times New Roman"/>
          <w:sz w:val="28"/>
          <w:szCs w:val="28"/>
        </w:rPr>
        <w:t xml:space="preserve"> Подосиновец 2021</w:t>
      </w:r>
    </w:p>
    <w:p w:rsidR="00FB77A7" w:rsidRDefault="00FB77A7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7A7" w:rsidRDefault="00FB77A7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7A7" w:rsidRDefault="00FB77A7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7A7" w:rsidRDefault="00FB77A7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3E68" w:rsidRPr="00323E68" w:rsidRDefault="00323E68" w:rsidP="00323E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E68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курса рассчитана на 34 часа, составлена на основе авторской программы </w:t>
      </w:r>
      <w:proofErr w:type="spellStart"/>
      <w:r w:rsidRPr="00323E68">
        <w:rPr>
          <w:rFonts w:ascii="Times New Roman" w:hAnsi="Times New Roman" w:cs="Times New Roman"/>
          <w:sz w:val="24"/>
          <w:szCs w:val="24"/>
        </w:rPr>
        <w:t>И.А.Бобчик</w:t>
      </w:r>
      <w:proofErr w:type="spellEnd"/>
      <w:r w:rsidRPr="00323E68">
        <w:rPr>
          <w:rFonts w:ascii="Times New Roman" w:hAnsi="Times New Roman" w:cs="Times New Roman"/>
          <w:sz w:val="24"/>
          <w:szCs w:val="24"/>
        </w:rPr>
        <w:t>, 2018 г., соответствует требованиям к освоению средней образовательной программы основного среднего образования, представленных в Федеральном государственном образовательном стандарте.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C2410">
        <w:rPr>
          <w:rFonts w:ascii="Times New Roman" w:hAnsi="Times New Roman" w:cs="Times New Roman"/>
          <w:b/>
          <w:bCs/>
          <w:sz w:val="24"/>
          <w:szCs w:val="24"/>
        </w:rPr>
        <w:t>Цель программы</w:t>
      </w:r>
      <w:r w:rsidRPr="00BC2410">
        <w:rPr>
          <w:rFonts w:ascii="Times New Roman" w:hAnsi="Times New Roman" w:cs="Times New Roman"/>
          <w:sz w:val="24"/>
          <w:szCs w:val="24"/>
        </w:rPr>
        <w:t> сохранение единого образовательного пространства, предоставление широких возможностей для реализации различных подходов к построению учебного курса. 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Одна из основных задач</w:t>
      </w:r>
      <w:r w:rsidRPr="00BC2410">
        <w:rPr>
          <w:rFonts w:ascii="Times New Roman" w:hAnsi="Times New Roman" w:cs="Times New Roman"/>
          <w:sz w:val="24"/>
          <w:szCs w:val="24"/>
        </w:rPr>
        <w:t> – организация работы по овладению учащимися прочными и осознанными знаниями. 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Программа построена</w:t>
      </w:r>
      <w:r w:rsidRPr="00BC2410">
        <w:rPr>
          <w:rFonts w:ascii="Times New Roman" w:hAnsi="Times New Roman" w:cs="Times New Roman"/>
          <w:sz w:val="24"/>
          <w:szCs w:val="24"/>
        </w:rPr>
        <w:t> с учетом принципов системности, научности и доступности, а также преемственности и перспективности между различными разделами курса. Рабочая программа представляет собой 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целостный документ</w:t>
      </w:r>
      <w:r w:rsidRPr="00BC2410">
        <w:rPr>
          <w:rFonts w:ascii="Times New Roman" w:hAnsi="Times New Roman" w:cs="Times New Roman"/>
          <w:sz w:val="24"/>
          <w:szCs w:val="24"/>
        </w:rPr>
        <w:t>, включающий разделы: пояснительная записка, основное содержание, учебно-тематический план, требования к уровню подготовки обучающихся, литература и средства обучения, приложение (календарно-тематическое планирование).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     1.1. Цели и задачи.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Изучение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 географии </w:t>
      </w:r>
      <w:r w:rsidRPr="00BC2410">
        <w:rPr>
          <w:rFonts w:ascii="Times New Roman" w:hAnsi="Times New Roman" w:cs="Times New Roman"/>
          <w:sz w:val="24"/>
          <w:szCs w:val="24"/>
        </w:rPr>
        <w:t>в 10-11 классах направлена на достижение следующих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 целей: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освоение географических знаний </w:t>
      </w:r>
      <w:r w:rsidRPr="00BC2410">
        <w:rPr>
          <w:rFonts w:ascii="Times New Roman" w:hAnsi="Times New Roman" w:cs="Times New Roman"/>
          <w:sz w:val="24"/>
          <w:szCs w:val="24"/>
        </w:rPr>
        <w:t>для понимания предмета и задач современной географии, ее структуры, тенденций развития, места и роли географии в системе жизни общества, решения его проблем, для подготовки к продолжению образования в выбранной области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овладение умениями </w:t>
      </w:r>
      <w:r w:rsidRPr="00BC2410">
        <w:rPr>
          <w:rFonts w:ascii="Times New Roman" w:hAnsi="Times New Roman" w:cs="Times New Roman"/>
          <w:sz w:val="24"/>
          <w:szCs w:val="24"/>
        </w:rPr>
        <w:t>решать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C2410">
        <w:rPr>
          <w:rFonts w:ascii="Times New Roman" w:hAnsi="Times New Roman" w:cs="Times New Roman"/>
          <w:sz w:val="24"/>
          <w:szCs w:val="24"/>
        </w:rPr>
        <w:t>комплексные задачи, требующие учета географической ситуации на конкретной территории, моделирования природных и социально-экономических явлений и процессов с учетом пространственно-временных условий; </w:t>
      </w:r>
    </w:p>
    <w:p w:rsidR="00BC2410" w:rsidRPr="00BC2410" w:rsidRDefault="00BC2410" w:rsidP="00BC241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BC2410">
        <w:rPr>
          <w:rFonts w:ascii="Times New Roman" w:hAnsi="Times New Roman" w:cs="Times New Roman"/>
          <w:sz w:val="24"/>
          <w:szCs w:val="24"/>
        </w:rPr>
        <w:t> патриотизма, толерантности к другим народам и культурам, социально-ответственного отношения к окружающей среде в повседневной трудовой и бытовой деятельности; </w:t>
      </w:r>
    </w:p>
    <w:p w:rsidR="00BC2410" w:rsidRPr="00BC2410" w:rsidRDefault="00BC2410" w:rsidP="00BC241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развитие </w:t>
      </w:r>
      <w:r w:rsidRPr="00BC2410">
        <w:rPr>
          <w:rFonts w:ascii="Times New Roman" w:hAnsi="Times New Roman" w:cs="Times New Roman"/>
          <w:sz w:val="24"/>
          <w:szCs w:val="24"/>
        </w:rPr>
        <w:t>географического мышления для ориентации в проблемах организации общества, его взаимодействия с природой, навыков грамотного решения профессионально-ориентированных задач; </w:t>
      </w:r>
    </w:p>
    <w:p w:rsidR="00BC2410" w:rsidRPr="00BC2410" w:rsidRDefault="00BC2410" w:rsidP="00BC241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приобретение компетенции в сфере </w:t>
      </w:r>
      <w:r w:rsidRPr="00BC2410">
        <w:rPr>
          <w:rFonts w:ascii="Times New Roman" w:hAnsi="Times New Roman" w:cs="Times New Roman"/>
          <w:sz w:val="24"/>
          <w:szCs w:val="24"/>
        </w:rPr>
        <w:t>моделирования и прогнозирования, использования знаний и умений в быту, подготовке к будущей профессиональной деятельности; обеспечения личной безопасности, жизнедеятельности и адаптации к условиям окружающей среды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b/>
          <w:bCs/>
          <w:sz w:val="24"/>
          <w:szCs w:val="24"/>
        </w:rPr>
        <w:t>1.2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Сведения о программе.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 Данная рабочая программа по географии определяет наиболее оптимальные и эффективные для определенного класса содержание, формы, методы и приемы организации образовательного процесса с целью получения результата, соответствующего требованиям стандарта.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 1.3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Обоснование выбора программы.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 Причиной выбора этой программы послужило следующее: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lastRenderedPageBreak/>
        <w:t>     В полном объеме представлены все структурные элементы программы с учетом особенностей образовательного учреждения и способностей, обучающихся 10-11 классах.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 1.4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Информация о внесенных изменениях.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 В авторскую программу существенных изменений внесено не будет.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 1.5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Определение места и роли предмета в овладении требований к уровню подготовки обучающихся.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 Данный учебный курс по географии в полном объеме соответствует федеральным государственным образовательным стандартам   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b/>
          <w:bCs/>
          <w:sz w:val="24"/>
          <w:szCs w:val="24"/>
        </w:rPr>
        <w:t>1.6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Информация о количестве учебных часов.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 В соответствии с учебным планом, а также годовым календарным учебным графиком рабочая программа рассчитана на 1 учебный час в неделю (34 часа в год).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b/>
          <w:bCs/>
          <w:sz w:val="24"/>
          <w:szCs w:val="24"/>
        </w:rPr>
        <w:t>1.7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Формы организации образовательного процесса.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основная форма — урок </w:t>
      </w:r>
    </w:p>
    <w:p w:rsidR="00BC2410" w:rsidRPr="00BC2410" w:rsidRDefault="00BC2410" w:rsidP="00BC241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экскурсии </w:t>
      </w:r>
    </w:p>
    <w:p w:rsidR="00BC2410" w:rsidRPr="00BC2410" w:rsidRDefault="00BC2410" w:rsidP="00BC241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проектная деятельность </w:t>
      </w:r>
    </w:p>
    <w:p w:rsidR="00BC2410" w:rsidRPr="00BC2410" w:rsidRDefault="00BC2410" w:rsidP="00BC241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применение электронного обучения, дистанционных образовательных технологий, онлайн-курсы, обеспечивающие для обучающихся независимо от их места нахождения и организации, в которой они осваивают образовательную программу, достижение и оценку результатов обучения путем организации образовательной деятельности в электронной информационно-образовательной среде, к которой предоставляется открытый доступ через информационно-телекоммуникационную сеть «Интернет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1.8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Технологии обучения.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 Урок предполагает использование определенных образовательных технологий, т.е. системной совокупности приемов и средств обучения и определенный порядок их применения. На этапе углубления и расширения изученного материала новым будет использована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технология проблемно-диалогического обучения</w:t>
      </w:r>
      <w:r w:rsidRPr="00BC2410">
        <w:rPr>
          <w:rFonts w:ascii="Times New Roman" w:hAnsi="Times New Roman" w:cs="Times New Roman"/>
          <w:sz w:val="24"/>
          <w:szCs w:val="24"/>
        </w:rPr>
        <w:t>, которая предполагает открытие нового знания самими обучающимися.   При проблемном введении материала методы постановки проблемы обеспечивают формулирование учащимися вопроса для исследования или темы урока, а методы поиска решения организуют «открытие» знания школьниками.    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 1.9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Механизмы формирования ключевых компетенций.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Примерная программа предусматривает формирование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умений и навыков, универсальных способов деятельности и ключевых компетенций в этом направлении приоритетными являются: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i/>
          <w:iCs/>
          <w:sz w:val="24"/>
          <w:szCs w:val="24"/>
        </w:rPr>
        <w:t>Формулирование своих мировоззренческих взглядов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Определение собственного отношения к явлениям современной жизни, отстаивания своей гражданской позиции;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i/>
          <w:iCs/>
          <w:sz w:val="24"/>
          <w:szCs w:val="24"/>
        </w:rPr>
        <w:t>Оценивание и корректировка своей деятельности в окружающей среде.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Выполнение в практической деятельности и повседневной жизни экологических требований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i/>
          <w:iCs/>
          <w:sz w:val="24"/>
          <w:szCs w:val="24"/>
        </w:rPr>
        <w:t>Коммуникативные умения.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lastRenderedPageBreak/>
        <w:t>Подготовка кратких сообщений с использованием естественнонаучной лексики и иллюстраций; корректное ведение учебного диалога при работе в малой группе сотрудничества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i/>
          <w:iCs/>
          <w:sz w:val="24"/>
          <w:szCs w:val="24"/>
        </w:rPr>
        <w:t>Способы самоорганизации учебной деятельности</w:t>
      </w:r>
      <w:r w:rsidRPr="00BC2410">
        <w:rPr>
          <w:rFonts w:ascii="Times New Roman" w:hAnsi="Times New Roman" w:cs="Times New Roman"/>
          <w:sz w:val="24"/>
          <w:szCs w:val="24"/>
        </w:rPr>
        <w:t>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Оценка собственного вклада в деятельность группы; самооценка уровня личных учебных достижений.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     1.1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Виды и формы контроля.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 Согласно уставу гимназии и локальному акту образовательного учреждения основными 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видами контроля</w:t>
      </w:r>
      <w:r w:rsidRPr="00BC2410">
        <w:rPr>
          <w:rFonts w:ascii="Times New Roman" w:hAnsi="Times New Roman" w:cs="Times New Roman"/>
          <w:sz w:val="24"/>
          <w:szCs w:val="24"/>
        </w:rPr>
        <w:t> считать: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-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текущий </w:t>
      </w:r>
      <w:r w:rsidRPr="00BC2410">
        <w:rPr>
          <w:rFonts w:ascii="Times New Roman" w:hAnsi="Times New Roman" w:cs="Times New Roman"/>
          <w:sz w:val="24"/>
          <w:szCs w:val="24"/>
        </w:rPr>
        <w:t>(на каждом уроке),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-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тематический</w:t>
      </w:r>
      <w:r w:rsidRPr="00BC2410">
        <w:rPr>
          <w:rFonts w:ascii="Times New Roman" w:hAnsi="Times New Roman" w:cs="Times New Roman"/>
          <w:sz w:val="24"/>
          <w:szCs w:val="24"/>
        </w:rPr>
        <w:t> (осуществляется в период изучения той или иной темы),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-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промежуточный</w:t>
      </w:r>
      <w:r w:rsidRPr="00BC2410">
        <w:rPr>
          <w:rFonts w:ascii="Times New Roman" w:hAnsi="Times New Roman" w:cs="Times New Roman"/>
          <w:sz w:val="24"/>
          <w:szCs w:val="24"/>
        </w:rPr>
        <w:t> (ограничивается рамками четверти, полугодия),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-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итоговый</w:t>
      </w:r>
      <w:r w:rsidRPr="00BC2410">
        <w:rPr>
          <w:rFonts w:ascii="Times New Roman" w:hAnsi="Times New Roman" w:cs="Times New Roman"/>
          <w:sz w:val="24"/>
          <w:szCs w:val="24"/>
        </w:rPr>
        <w:t> (в конце года).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Формами контроля</w:t>
      </w:r>
      <w:r w:rsidRPr="00BC2410">
        <w:rPr>
          <w:rFonts w:ascii="Times New Roman" w:hAnsi="Times New Roman" w:cs="Times New Roman"/>
          <w:sz w:val="24"/>
          <w:szCs w:val="24"/>
        </w:rPr>
        <w:t> может быть зачет, практическая работа, тест, контрольная работа.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     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 1.11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учащихся по географии 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Знать/понимать: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основные географические понятия и термины: экономическая и социальная география, метод, географическая среда, природно-ресурсный потенциал, экологическая емкость, лесистость,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марикультура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, глобальные проблемы человечества, воспроизводство населения, демографический взрыв, теория демографического перехода, демографическая политика, депопуляция, нация, народ, народность, дискриминация, экономически активное население, демографическая нагрузка, урбанизация,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субурбанизация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, агломерация, мегаполис, миграции населения, уровень жизни, мировое хозяйство, международная хозяйственная специализация, международное географическое разделение труда (МГРТ), научно-техническая революция (НТР), «зеленая революция», монокультура, политическая карта, страна, государство, унитарное государство, федеративное государство, монархия, республика, валовый внутренний продукт, политическая география, геополитика, внешнеторговый оборот; </w:t>
      </w:r>
    </w:p>
    <w:p w:rsidR="00BC2410" w:rsidRPr="00BC2410" w:rsidRDefault="00BC2410" w:rsidP="00BC241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традиционные и новые методы географических исследований: сравнительный, описательный, картографический, исторический, математический, метод географического моделирования (МГМ), геоинформационные системы (ГИС) и др.; </w:t>
      </w:r>
    </w:p>
    <w:p w:rsidR="00BC2410" w:rsidRPr="00BC2410" w:rsidRDefault="00BC2410" w:rsidP="00BC241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особенности размещения минеральных ресурсов и их главные месторождения, а также особенности размещения и территориальные сочетания земельных, лесных, рекреационных, ресурсов Мирового океана; </w:t>
      </w:r>
    </w:p>
    <w:p w:rsidR="00BC2410" w:rsidRPr="00BC2410" w:rsidRDefault="00BC2410" w:rsidP="00BC241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численность и динамику изменения населения мира, отдельных регионов и стран, их этногеографическую специфику, наиболее крупные языковые семьи и народы мира, ареалы их распространения; </w:t>
      </w:r>
    </w:p>
    <w:p w:rsidR="00BC2410" w:rsidRPr="00BC2410" w:rsidRDefault="00BC2410" w:rsidP="00BC241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основные направления внешних и внутренних миграций; </w:t>
      </w:r>
    </w:p>
    <w:p w:rsidR="00BC2410" w:rsidRPr="00BC2410" w:rsidRDefault="00BC2410" w:rsidP="00BC241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проблемы современной урбанизации; </w:t>
      </w:r>
    </w:p>
    <w:p w:rsidR="00BC2410" w:rsidRPr="00BC2410" w:rsidRDefault="00BC2410" w:rsidP="00BC2410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lastRenderedPageBreak/>
        <w:t>географические особенности отраслевой и территориальной структуры мирового хозяйства, размещение его основных отраслей, традиционные, новые и новейшие отрасли промышленности; </w:t>
      </w:r>
    </w:p>
    <w:p w:rsidR="00BC2410" w:rsidRPr="00BC2410" w:rsidRDefault="00BC2410" w:rsidP="00BC241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географические аспекты глобальных проблем человечества.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  <w:r w:rsidRPr="00BC24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определять и сравнивать по разным источникам информации географические тенденции развития природных, социально-экономических и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объектов, процессов и явлений; </w:t>
      </w:r>
    </w:p>
    <w:p w:rsidR="00BC2410" w:rsidRPr="00BC2410" w:rsidRDefault="00BC2410" w:rsidP="00BC2410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оценивать и объяснять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отдельных регионов и стран, их демографическую ситуацию, уровни урбанизации, и территориальной концентрации, населения и производства, степень природных, антропогенных и техногенных изменений отдельных территорий; </w:t>
      </w:r>
    </w:p>
    <w:p w:rsidR="00BC2410" w:rsidRPr="00BC2410" w:rsidRDefault="00BC2410" w:rsidP="00BC2410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применять разнообразные источники географической информации для проведения наблюдений за природными, социально-экономическими и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геоэкологическими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объектами, процессами и явлениями, их изменениями под влиянием разнообразных факторов; </w:t>
      </w:r>
    </w:p>
    <w:p w:rsidR="00BC2410" w:rsidRPr="00BC2410" w:rsidRDefault="00BC2410" w:rsidP="00BC2410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описывать мировые экономические связи, причины экономической интеграции стран мира, роль транснациональных компаний и банков; </w:t>
      </w:r>
    </w:p>
    <w:p w:rsidR="00BC2410" w:rsidRPr="00BC2410" w:rsidRDefault="00BC2410" w:rsidP="00BC2410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составлять географические карты различной тематики для составления географических характеристик населения, отраслей мирового хозяйства регионов и стран мира.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для объяснения влияния природных и социально-экономических факторов на особенности размещения населения Земли; направления современных миграций населения; размещения основных промышленных и сельскохозяйственных районов мира; различий в уровне экономического развития; причин возникновения и обострения, взаимосвязи глобальных проблем человечества; </w:t>
      </w:r>
    </w:p>
    <w:p w:rsidR="00BC2410" w:rsidRPr="00BC2410" w:rsidRDefault="00BC2410" w:rsidP="00BC2410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для прогнозирования роста народонаселения Земли в целом; тенденций изменения возрастного и полового состава населения по данным об изменении прироста населения; основных направлений антропогенного воздействия на природную среду в современном мире; </w:t>
      </w:r>
    </w:p>
    <w:p w:rsidR="00BC2410" w:rsidRPr="00BC2410" w:rsidRDefault="00BC2410" w:rsidP="00BC2410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для нахождения географической информации (включая карты, статистические данные, информационные системы и ресурсы Интернета) в целях правильной оценки важнейших социально-экономических событий и международной жизни, тенденции их возможного развития.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Информация об используемом учебнике, учебно-методическом комплексе.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  Для овладения всеми перечисленными выше умениями и навыками предлагается 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учебник</w:t>
      </w:r>
      <w:r w:rsidRPr="00BC2410">
        <w:rPr>
          <w:rFonts w:ascii="Times New Roman" w:hAnsi="Times New Roman" w:cs="Times New Roman"/>
          <w:sz w:val="24"/>
          <w:szCs w:val="24"/>
        </w:rPr>
        <w:t> для общеобразовательных учреждений: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lastRenderedPageBreak/>
        <w:t>Программа составлена на основе авторской программы «География мира» - 10-11 классы. Базовый уровень, А.П. Кузнецов, М.: Дрофа, 2015 г.; примерной программы для среднего (полного) общего образования.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ГЕОГРАФИЯ МИРА </w:t>
      </w:r>
      <w:r w:rsidRPr="00BC2410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Pr="00BC2410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X</w:t>
      </w:r>
      <w:r w:rsidRPr="00BC2410">
        <w:rPr>
          <w:rFonts w:ascii="Times New Roman" w:hAnsi="Times New Roman" w:cs="Times New Roman"/>
          <w:b/>
          <w:bCs/>
          <w:sz w:val="24"/>
          <w:szCs w:val="24"/>
          <w:u w:val="single"/>
        </w:rPr>
        <w:t> класс)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(34часа)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(базовый уровень)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Программа составлена на основе авторской программы «География мира» - 10-11 класс</w:t>
      </w:r>
      <w:r>
        <w:rPr>
          <w:rFonts w:ascii="Times New Roman" w:hAnsi="Times New Roman" w:cs="Times New Roman"/>
          <w:sz w:val="24"/>
          <w:szCs w:val="24"/>
        </w:rPr>
        <w:t xml:space="preserve">ы. 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И.А.Бобчик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, 2018 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C2410">
        <w:rPr>
          <w:rFonts w:ascii="Times New Roman" w:hAnsi="Times New Roman" w:cs="Times New Roman"/>
          <w:sz w:val="24"/>
          <w:szCs w:val="24"/>
        </w:rPr>
        <w:t xml:space="preserve"> примерной программы для среднего (полного) общего образования (базовый уровень).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Общие цели образования с учетом специфики учебного предмета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- </w:t>
      </w:r>
      <w:r w:rsidRPr="00BC2410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целостном, многообразном и динамично изменяющемся мире, взаимодействия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-  </w:t>
      </w:r>
      <w:r w:rsidRPr="00BC2410">
        <w:rPr>
          <w:rFonts w:ascii="Times New Roman" w:hAnsi="Times New Roman" w:cs="Times New Roman"/>
          <w:sz w:val="24"/>
          <w:szCs w:val="24"/>
        </w:rPr>
        <w:t>овладение умениями сочетать глобальный, региональный и локальный подходы для описания и анализа природных, социально-экономических,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процессов и явлений;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- </w:t>
      </w:r>
      <w:r w:rsidRPr="00BC2410">
        <w:rPr>
          <w:rFonts w:ascii="Times New Roman" w:hAnsi="Times New Roman" w:cs="Times New Roman"/>
          <w:sz w:val="24"/>
          <w:szCs w:val="24"/>
        </w:rPr>
        <w:t>развитие познавательных интересов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BC2410">
        <w:rPr>
          <w:rFonts w:ascii="Times New Roman" w:hAnsi="Times New Roman" w:cs="Times New Roman"/>
          <w:sz w:val="24"/>
          <w:szCs w:val="24"/>
        </w:rPr>
        <w:t> 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Курс по географии на базовом уровне ориентируется, прежде всего, на формирование общей культуры и мировоззрения школьников, а также решение воспитательных и развивающих задач общего образования, задач социализации личности.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 xml:space="preserve">- По содержанию предлагаемый базовый курс географии сочетает в себе элементы общей </w:t>
      </w:r>
      <w:r>
        <w:rPr>
          <w:rFonts w:ascii="Times New Roman" w:hAnsi="Times New Roman" w:cs="Times New Roman"/>
          <w:sz w:val="24"/>
          <w:szCs w:val="24"/>
        </w:rPr>
        <w:t xml:space="preserve">географии, </w:t>
      </w:r>
      <w:r w:rsidRPr="00BC2410">
        <w:rPr>
          <w:rFonts w:ascii="Times New Roman" w:hAnsi="Times New Roman" w:cs="Times New Roman"/>
          <w:sz w:val="24"/>
          <w:szCs w:val="24"/>
        </w:rPr>
        <w:t>комплексного географического страноведения.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 </w:t>
      </w:r>
    </w:p>
    <w:p w:rsid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Содержание курса призвано сформировать у учащихся целостное представление о современном м</w:t>
      </w:r>
      <w:r>
        <w:rPr>
          <w:rFonts w:ascii="Times New Roman" w:hAnsi="Times New Roman" w:cs="Times New Roman"/>
          <w:sz w:val="24"/>
          <w:szCs w:val="24"/>
        </w:rPr>
        <w:t>ире, о месте России в этом мире.</w:t>
      </w:r>
    </w:p>
    <w:p w:rsidR="00BC2410" w:rsidRDefault="00BC2410" w:rsidP="00BC24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410">
        <w:rPr>
          <w:rFonts w:ascii="Times New Roman" w:hAnsi="Times New Roman" w:cs="Times New Roman"/>
          <w:b/>
          <w:sz w:val="28"/>
          <w:szCs w:val="28"/>
        </w:rPr>
        <w:t>Содержание рабочей программы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Раздел I. Географическая картина мира – 29час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Введение - 1 час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lastRenderedPageBreak/>
        <w:t>География как наука. Методы географических исследований. Источники географической информации.    Уникальная роль географии в системе наук: формирование образа конкретной территории. Основная цель современной географии – обоснование путей рациональной организации общества, изучение процессов взаимодействия природы и общества на конкретной территории.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 История развития географической науки; основные этапы.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 Структура современной географии;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физико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–географические и общественные географические науки, картография.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Элементы научных знаний: учения, теории, законы, концепции, гипотезы, понятия и термины.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Источники географической информации: экспедиционные наблюдения, исторические документы, статистика, средства массовой информации (периодические издания, радио, телевидение, Интернет), учебные материалы (учебники, атласы, справочники и пр.).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 Методы географических исследований: описательный, сравнительный, картографический, статистический, моделирования, геоинформационный.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Тема 1.  Природа и человек в современном мире – 3 часа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 xml:space="preserve">Значение природной среды для человека.   Влияние природной среды на антропологические характеристики человека, его образ жизни, хозяйственную деятельность (в 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. и на специализацию хозяйства).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 xml:space="preserve">    История взаимоотношений природы и человека. Постоянное расширение масштабов вторжения человека природу. Формирование ноосферы. Учение 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В.И.Вернадского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 xml:space="preserve"> о ноосфере. География природных ресурсов Земли.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Природные условия и природные ресурсы – основа экономического развития.     Классификация природных ресурсов по характеру их использования: для промышленности, сельского хозяйства и отдыха человека (рекреационные). Понятие о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– ресурсном потенциале.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Географическое пространство, его основные виды (суша, мировой океан, воздушное пространство) и особенности (величина, географическое положение, природное многообразие, экологическое состояние).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 Территория как главный ресурс для экономического развития. Основные направления использования территории: для проживания людей, для ведения хозяйства, основа географического разделения труда, сфера геополитических интересов различных стран. Понятие об эффективной территории.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 Особенности пространства Мирового океана; его природная специфика, политическое и экономическое значение.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 Понятие о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ресурсообеспеченности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территорий и стран мира. География природопользования. Пути сохранения качества окружающей среды.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№1. Оценка обеспеченности разных регионов и стран основными видами природных ресурсов.   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 Развитие человечества как история взаимоотношений человека и природы. Понятие о природопользовании. Рациональное и нерациональное природопользование. Типология стран по особенностям природопользования. Отрицательные последствия нерационального природопользования; истощение многих видов природных ресурсов и ухудшение их качества. Основные методы рационального природопользования: экономические, технологические,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– гигиенические.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2. Геополитический образ мира -4 часа.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Геополитический образ мира.     Понятие о геополитике. Составляющие геополитики: определение сферы геополитических интересов страны, построение системы отношений с различными странами, разработка методов обеспечения интересов государства. Сферы геополитических интересов различных стран мира и методы обеспечения геополитических интересов страны – экономические, политические, военные, культурологические и др. Геополитическое положение стран мира и его составляющие – экономическая и военная мощь, ресурсный потенциал и др. Современная геополитическая ситуация в мире. Политическая география как ветвь географической науки.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Многообразие стран мира.     Политическая карта как «политический портрет мира»; ее особенности. Государства и страны на политической карте. Особенности территории стран – географическое положение, величина, конфигурация. Государственное устройство стран мира: формы правления (республики и монархии) и территориально – государственное устройство (унитарные страны и федерации). Специфика государственного устройства некоторых стран мира – абсолютные и теократические монархии, страны Содружества и др. Непризнанные государства на карте мира.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 xml:space="preserve">  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Зачет по политической карте мира</w:t>
      </w:r>
      <w:r w:rsidRPr="00BC2410">
        <w:rPr>
          <w:rFonts w:ascii="Times New Roman" w:hAnsi="Times New Roman" w:cs="Times New Roman"/>
          <w:sz w:val="24"/>
          <w:szCs w:val="24"/>
        </w:rPr>
        <w:t>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Тема 3. Население мира – 6 часов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Численность и воспроизводство, половой и возрастной состав населения мира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Динамика численности населения мира в ХХ – </w:t>
      </w:r>
      <w:r w:rsidRPr="00BC2410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BC2410">
        <w:rPr>
          <w:rFonts w:ascii="Times New Roman" w:hAnsi="Times New Roman" w:cs="Times New Roman"/>
          <w:sz w:val="24"/>
          <w:szCs w:val="24"/>
        </w:rPr>
        <w:t>вв. Типы воспроизводства населения: традиционный, переходный и современный. Особенности естественного движения населения в странах трех типов воспроизводства. Концепция демографического перехода и его социально – экономическая основа. Демографическая политика и ее основные виды (ограничительная, стимулирующая). Возрастная структура населения различных регионов мира; «зрелые» и «молодые» регионы. Старение нации и омоложение населения – в возрастной структуре мирового населения. Продолжительность предстоящей жизни населения, и ее региональные различия. Парадокс полового состава мирового населения: преобладание мужского населения в мире и преобладание женского населения в большинстве стран мира. Половозрастные пирамиды и их анализ.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2. Определение демографической ситуации и особенностей демографической политики в разных странах и регионах мира.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Географический рисунок мирового населения. Географическая история расселения человека по планете. Основные особенности современного размещения населения. Плотность населения и отличия; ареалы повышенной плотности населения. Три типа размещения населения: городской, сельский, кочевой; их мировая география.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Понятие об урбанизации, ее основные этапы (формирующаяся, развитая и зрелая урбанизация), и их специфика. Урбанизация в развитых и развивающихся странах. Миграции населения, их критерии и виды. Внутренние и внешние, постоянные и временные миграции.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3. Определение степени обеспеченности крупных регионов и стран трудовыми ресурсами.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Человечество – мозаика рас и народов.    Расовый состав населения мира и его региональные особенности.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lastRenderedPageBreak/>
        <w:t> Понятие об этносе (народе). Этнические процессы в современном мире: объединение, разъединение, консолидация. Национальный состав населения мира; одно –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дву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- и многонациональные страны. Классификация народов мира по языковому принципу; основные языковые семьи и группы и особенности их размещения.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Современная география религий.    Религия, ее географические виды (мировые, этнические, традиционные религии). Очаги возникновения и современная география распространения основных религий. География паломничества к святым местам. Особенности религиозного состава населения стран мира. Храмовые сооружения как элемент культурного ландшафта; их основные виды.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Уровень и качество жизни населения.    Уровень и качество жизни как основные критерии, определяющие условия жизни людей. Основные показатели уровня жизни населения: размеры доходов, размеры производства продукции в расчете на душу населения. Богатые и бедные страны мира. Уровень бедности, справедливость в распределении доходов населения. Качество жизни населения и его составляющие: экономическая, экологическая и социальная. Индекс человеческого развития (ИЧР) как показатель качества жизни населения.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Тема4.    География мирового хозяйства – 15 часов.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Особенности развития современного всемирного хозяйства.    Понятие о всемирном (мировом) хозяйстве; основные этапы его развития.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Факторы формирования всемирного хозяйства: глобализация, интернационализация, научно – техническая революция (НТР), социализация. Научно – технический прогресс и НТР. Научно – технический потенциал и его составляющие. Глобализация как всемирный процесс; ее проявления в экономической, политической и социальной сферах жизни современного общества. Всемирное хозяйство в эпоху глобализации; широкое развитие процессов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транснационализации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и экономической интеграции. Географические аспекты экономической интеграции и деятельности транснациональных корпораций (ТНК). Главные интеграционные объединения. Человек в современном всемирном хозяйстве.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Факторы размещения хозяйства.    Понятия о факторах размещения производства. Основные факторы размещения хозяйства и их характеристика: территория,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– ресурсный потенциал,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экономико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–географическое положение, трудовые ресурсы, потребитель, транспорт и связь, научно – технический потенциал. Изменение роли факторов в процессе исторического развития хозяйства. Типы промышленных районов: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старопромышленные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, новые промышленные районы, районы концентрации новейших производств. Государственная региональная политика.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 xml:space="preserve">«Кто </w:t>
      </w:r>
      <w:proofErr w:type="gramStart"/>
      <w:r w:rsidRPr="00BC2410"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 w:rsidRPr="00BC2410">
        <w:rPr>
          <w:rFonts w:ascii="Times New Roman" w:hAnsi="Times New Roman" w:cs="Times New Roman"/>
          <w:sz w:val="24"/>
          <w:szCs w:val="24"/>
        </w:rPr>
        <w:t xml:space="preserve"> кто» в мировой экономике.    Страны мира во всемирном хозяйстве. Основные экономические показатели, определяющие место страны: размеры (масштабы), структура, темпы и уровень развития экономики. Показатели размеров экономики: валовой внутренний продукт (ВВП) и валовой национальный продукт (ВНП); страны – лидеры по размерам ВВП. Структура хозяйства и соотношение важнейших сфер экономики (сельского хозяйства, промышленности и непроизводственной сферы) по занятости населения и стоимости произведенной продукции. Различия в темпах экономического развития в странах мира на рубеже ХХ – </w:t>
      </w:r>
      <w:r w:rsidRPr="00BC2410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BC2410">
        <w:rPr>
          <w:rFonts w:ascii="Times New Roman" w:hAnsi="Times New Roman" w:cs="Times New Roman"/>
          <w:sz w:val="24"/>
          <w:szCs w:val="24"/>
        </w:rPr>
        <w:t xml:space="preserve"> вв.; их социально – экономическая обусловленность. Основные показатели, характеризующие уровень экономического развития страны: </w:t>
      </w:r>
      <w:r>
        <w:rPr>
          <w:rFonts w:ascii="Times New Roman" w:hAnsi="Times New Roman" w:cs="Times New Roman"/>
          <w:sz w:val="24"/>
          <w:szCs w:val="24"/>
        </w:rPr>
        <w:t xml:space="preserve">ВВП </w:t>
      </w:r>
      <w:r w:rsidRPr="00BC241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410">
        <w:rPr>
          <w:rFonts w:ascii="Times New Roman" w:hAnsi="Times New Roman" w:cs="Times New Roman"/>
          <w:sz w:val="24"/>
          <w:szCs w:val="24"/>
        </w:rPr>
        <w:t>душу населения, производительность труда, доля наукоемкой продукции в производстве и экспорте и др.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География отраслей мирового хозяйства. Мировое аграрное производство.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lastRenderedPageBreak/>
        <w:t>    Значение аграрного производства. Страны – лидеры в производстве сельскохозяйственной продукции. Структура производства в мировом сельском хозяйстве и ее региональные различия. Структура и география мирового растениеводства; ведущая роль зерновых и технических культур (главные культуры). География мирового животноводства; особенности размещения скотоводства, свиноводства и овцеводства. Уровень развития сельского хозяйства и его показатели (производительность труда, производство продукции в расчете на душу населения и единицу сельскохозяйственных угодий, уровень механизации и химизации, самообеспеченность страны продовольствием и др.).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Горнодобывающая промышленность мира.    Горнодобывающая промышленность во всемирном хозяйстве. Структура добычи минерального сырья; особая роль топлива металлических руд. Изменения в структуре производства и географии мировой топливной промышленности. Особенности географии добычи минерального сырья. Страны – лидеры в добыче полезных ископаемых; «главные горнодобывающие державы». Актуальные проблемы развития горнодобывающей промышленности мира: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, рациональное использование, резкие колебания цен на сырье и пр.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Обрабатывающая промышленность мира.    Роль обрабатывающей промышленности во всемирном хозяйстве. Особенности географии мировой обрабатывающей промышленности; ведущая роль стран Азии, страны – лидеры. Прогрессивные сдвиги в структуре обрабатывающей промышленности; ведущая роль машиностроения и химической промышленности. Структура мирового машиностроения; особое значение автомобильной промышленности (ее современная география).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Непроизводственная сфера. Транспорт.    Место непроизводственной сферы во всемирном хозяйстве. Структура непроизводственной сферы: услуги, финансы, транспорт и связь, внутренняя торговля, управление. Особенности географии отдельных секторов непроизводственной сферы. Главные виды деловых и потребительских услуг; их география. Транспортная система мира; ее география; влияние НТР; роль отдельных видов транспорта. Обеспеченность транспортными путями. Типы конфигурации транспортной сети. География мировых грузопотоков. Уровень развития транспорта е его показатели.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Современная информационная экономика.    Развитие информационной экономики и информационной индустрии в постиндустриальную эпоху. Структура и география информационной экономики. Основные виды информационных услуг. Типы научно – производственных центров: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технополисы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, города науки, технопарки; их географическая специфика.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 Современные мирохозяйственные связи.    Международное географическое разделение труда (МГРТ) как основа развития международных экономических отношений (МЭО). Труды Н.Н.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Баранского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. Международная специализация производства и ее виды: межотраслевая, предметная, технологическая и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подетальная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Подетальная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специализация и международное кооперирование производства. Масштабы участия стран в МЭО; ведущая роль стран – лидеров (США, Япония, Китай, Германия). Степень участия стран в МЭО; различный уровень «открытости» их экономики. Понятие о международной конкурентоспособности стран; факторы ее определяющие. Основные формы МЭО: международная специализация и кооперирование производства, внешняя торговля товарами, внешняя торговля услугами (финансовые отношения, торговля научно – техническими знаниями, международный туризм, международный рынок рабочей силы).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 xml:space="preserve">Внешняя торговля товарами.    Динамичное развитие внешней торговли как свидетельство дальнейшей интернационализации производства. Прогрессивные сдвиги в структуре внешней торговли – постоянное увеличение доли готовой промышленной продукции и уменьшение доли </w:t>
      </w:r>
      <w:r w:rsidRPr="00BC2410">
        <w:rPr>
          <w:rFonts w:ascii="Times New Roman" w:hAnsi="Times New Roman" w:cs="Times New Roman"/>
          <w:sz w:val="24"/>
          <w:szCs w:val="24"/>
        </w:rPr>
        <w:lastRenderedPageBreak/>
        <w:t>сырья. Особенности географии мировой внешней торговли; ведущая роль Европы и Азии и стран – лидеров (США, Китай и Германия). Главные торговые потоки: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внутриевропейская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и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внутриазиатская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торговля. Баланс (сальдо) внешней торговли; факторы его формирования и экономическая роль. Уровень развития внешней торговли.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Международные финансовые отношения.    Международные финансовые отношения (МФО) как совокупность трех мировых рынков – валютного, кредитного и инвестиционного. Понятие о валюте; виды валют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410">
        <w:rPr>
          <w:rFonts w:ascii="Times New Roman" w:hAnsi="Times New Roman" w:cs="Times New Roman"/>
          <w:sz w:val="24"/>
          <w:szCs w:val="24"/>
        </w:rPr>
        <w:t xml:space="preserve">(национальная, иностранная, коллективная, резервная). Главная коллективная валюта – евро и география ее распространения. Доллар США и евро – основные резервные валюты мира. География мировой валютной торговли. Валютные резервы и золотой запас стран мира; источники их формирования и экономическая роль. Роль международных кредитов в развитии экономики; государственное и частное кредитование. Внешняя задолженность стран мира; причины ее образования и возможности ликвидации. Мировой рынок инвестиций и его география. Новые мировые финансовые центры и специфика их деятельности («налоговые гавани» и 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оффшоры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).                                   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Международный туризм.    Экономическая роль международного туризма. Классификация видов туризма – приморский, морской круизный, горнолыжный, познавательный, религиозный паломнический и др.; их география. Основные туристические потоки –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внутриевропейский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, американо-европейский. Регионы и страны лидеры международного туризма; ведущая роль Европы, европейских стран (Франции, Испании и Италии), а также США и Китая.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Главные районы и страны приморского туризма –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Средиземноморье; Испания, Италия, Франция.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Главные районы и страны горнолыжного туризма –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Альпийский регион; Австрия, Швейцария.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Главные районы морского круизного туризма –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Средиземноморье, Карибский бассейн, Океания.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Наиболее посещаемые туристами города –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Париж, Лондон, Рим, Афины, Вена, Венеция</w:t>
      </w:r>
      <w:r w:rsidRPr="00BC2410">
        <w:rPr>
          <w:rFonts w:ascii="Times New Roman" w:hAnsi="Times New Roman" w:cs="Times New Roman"/>
          <w:sz w:val="24"/>
          <w:szCs w:val="24"/>
        </w:rPr>
        <w:t>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Центры религиозного паломничества –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Рим (Ватикан), Иерусалим, Мекка, Варанаси.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Страны, принимающие больше всего иностранных туристов – </w:t>
      </w:r>
      <w:r w:rsidRPr="00BC2410">
        <w:rPr>
          <w:rFonts w:ascii="Times New Roman" w:hAnsi="Times New Roman" w:cs="Times New Roman"/>
          <w:i/>
          <w:iCs/>
          <w:sz w:val="24"/>
          <w:szCs w:val="24"/>
        </w:rPr>
        <w:t>Франция, Испания, США, Италия, Китай.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4. Определение стран –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5. Определение основных направлений международной торговли; факторов определяющих международную специализацию стран и регионов мира.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Раздел II. Многоликая планета – 34 часов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Тема 5. Общая характеристика регионов и стран мира – 1 часа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 Понятие о географическом регионе и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субрегионе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. Части света как историко-географические регионы мира; их географическое наследие и географическая специфика.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Тема 6. Зарубежная Европа – огромная роль маленького региона – 4 часов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lastRenderedPageBreak/>
        <w:t>Зарубежная Европа в современном мире.    Место Зарубежной Европы: небольшая территория и численность населения, ограниченный природно-ресурсный потенциал, крупный экономический и военный потенциал, большой геополитический вес. Политическая карта и изменения на ней во второй половине ХХ в.  Высокая степень заселенности территории. «Старение нации» и массовая иммиграция. Зрелая урбанизация; крупнейшие агломерации и мегалополисы. Однородность этнического и религиозного состава населения большинства стран. Этнические и конфессиональные проблемы и конфликты. Крупный экономический потенциал, ведущие позиции в системе международных экономических отношений. Европа – зона самых активных интеграционных процессов. Влияние интеграции на географию хозяйства региона.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– географические особенности формирования европейского экономического пространства.    Особенности географического (пространственного) рисунка европейского хозяйства: высокая степень освоенности территории, единое экономическое пространство. Основные этапы формирования европейского экономического пространства: начало нашей эры, периоды раннего и развитого феодализма, эпоха позднего феодализма и Великих географических открытий, Х</w:t>
      </w:r>
      <w:r w:rsidRPr="00BC241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C2410">
        <w:rPr>
          <w:rFonts w:ascii="Times New Roman" w:hAnsi="Times New Roman" w:cs="Times New Roman"/>
          <w:sz w:val="24"/>
          <w:szCs w:val="24"/>
        </w:rPr>
        <w:t> – </w:t>
      </w:r>
      <w:r w:rsidRPr="00BC2410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C2410">
        <w:rPr>
          <w:rFonts w:ascii="Times New Roman" w:hAnsi="Times New Roman" w:cs="Times New Roman"/>
          <w:sz w:val="24"/>
          <w:szCs w:val="24"/>
        </w:rPr>
        <w:t>вв., первая и вторая половина ХХ в. Современный пространственный рисунок европейского хозяйства; главное экономическое ядро, основные экономические ареалы, экономическая ось.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Внутренние географические различия в Зарубежной Европе.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 Природные, политические и социально – экономические различия внутри Зарубежной Европы. Географические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субрегионы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и их специфика. Северная Европа: приморское положение; морские, лесные, гидроэнергетические ресурсы; малая численность населения и высокие стандарты жизни; старые (рыболовство, лесное хозяйство, судоходство и пр.) и новые (добыча нефти и природного газа, электроника и пр.) отрасли международной специализации хозяйства.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  Природные условия и природные ресурсы как основа зарождения и развития хозяйства Норвегии. Особая роль моря в жизни норвежцев. Традиционные виды хозяйства: морское и лесное хозяйство, горно-металлургическое производство. Развитие рыболовства, морского транспорта, целлюлозно-бумажной и алюминиевой промышленности. Нефтяная эпоха в жизни Норвегии; изменения в структуре хозяйства и новая международная специализация страны; значительное повышение уровня жизни населения. Особенности размещения населения и хозяйства страны: особая роль прибрежных районов и столичной агломерации.       Географический облик Средней Европы: значительная численность населения, массовая иммиграция; крупный экономический потенциал и ведущая роль стран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субрегиона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в мировом хозяйстве и международных экономических отношениях, крупномасштабное развитие всех основных производств; экологические проблемы.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6 Составление комплексной географической характеристики стран разных типов и крупных регионов мира; определение их географической специфики.  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Раздел </w:t>
      </w:r>
      <w:r w:rsidRPr="00BC2410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BC2410">
        <w:rPr>
          <w:rFonts w:ascii="Times New Roman" w:hAnsi="Times New Roman" w:cs="Times New Roman"/>
          <w:b/>
          <w:bCs/>
          <w:sz w:val="24"/>
          <w:szCs w:val="24"/>
        </w:rPr>
        <w:t>. Насущные проблемы человечества - 1 час.</w:t>
      </w: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 xml:space="preserve">Природа и цивилизация. Глобальные проблемы современности. Экологические проблемы.    Понятие о глобальных проблемах. Классификация глобальных проблем современности: политические, экономические и социальные. Тесная взаимосвязь и взаимообусловленность глобальных проблем. Возникновение и суть сырьевых проблем. Экологические проблемы – самые актуальные </w:t>
      </w:r>
      <w:r w:rsidRPr="00BC2410">
        <w:rPr>
          <w:rFonts w:ascii="Times New Roman" w:hAnsi="Times New Roman" w:cs="Times New Roman"/>
          <w:sz w:val="24"/>
          <w:szCs w:val="24"/>
        </w:rPr>
        <w:lastRenderedPageBreak/>
        <w:t>проблемы современности; экологический кризис. Главные факторы возникновения экологических проблем. Пути решения экологических и сырьевых проблем – экстенсивный и интенсивный; их особенности. Экологическая ситуация в различных регионах и странах мира (доля нарушенных ландшафтов, уровень загрязнения атмосферы и пр.). Концепция устойчивого развития.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Проблема сохранения мира, демилитаризация.    Неизбежны ли войны? Понятие о милитаризации; ее противоречивое влияние на общество.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– промышленный комплекс (ВПК), его структура и место в экономике. Возможные пути демилитаризации общественной жизни; роль конверсии. Проблемы сохранения мира и пути создания стабильной политической обстановки. Миротворческая деятельность международных организаций и крупных государств; роль России как миротворца.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Мировая продовольственная проблема.    Можно ли накормить всех людей: ресурсы продовольствия на планете. Основные виды продовольствия: естественное, культивируемое, промышленное. Главные виды продуктов: зерно, картофель, рыба, мясо, молоко и пр. Причины возникновения продовольственной проблемы. География сытости и голода в современном мире; калорийность питания в странах мира. Районы с самой острой продовольственной ситуацией: Южная, Восточная и </w:t>
      </w:r>
      <w:proofErr w:type="spellStart"/>
      <w:r w:rsidRPr="00BC2410">
        <w:rPr>
          <w:rFonts w:ascii="Times New Roman" w:hAnsi="Times New Roman" w:cs="Times New Roman"/>
          <w:sz w:val="24"/>
          <w:szCs w:val="24"/>
        </w:rPr>
        <w:t>Юго</w:t>
      </w:r>
      <w:proofErr w:type="spellEnd"/>
      <w:r w:rsidRPr="00BC2410">
        <w:rPr>
          <w:rFonts w:ascii="Times New Roman" w:hAnsi="Times New Roman" w:cs="Times New Roman"/>
          <w:sz w:val="24"/>
          <w:szCs w:val="24"/>
        </w:rPr>
        <w:t> – Восточная Азия, а также Африка. Пути решения продовольственной проблемы; как увеличить производство продовольствия. Роль географии в решении глобальных проблем человечества.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7. Выявление по картам регионов неблагоприятной экологической ситуацией, а также географических аспектов других глобальных проблем человечества</w:t>
      </w:r>
      <w:r w:rsidRPr="00BC2410">
        <w:rPr>
          <w:rFonts w:ascii="Times New Roman" w:hAnsi="Times New Roman" w:cs="Times New Roman"/>
          <w:sz w:val="24"/>
          <w:szCs w:val="24"/>
        </w:rPr>
        <w:t>. </w:t>
      </w:r>
    </w:p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Pr="00BC2410" w:rsidRDefault="00BC2410" w:rsidP="00BC2410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  <w:r w:rsidRPr="00BC2410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  <w:r w:rsidRPr="00BC2410">
        <w:rPr>
          <w:rFonts w:ascii="Times New Roman" w:hAnsi="Times New Roman" w:cs="Times New Roman"/>
          <w:sz w:val="28"/>
          <w:szCs w:val="28"/>
        </w:rPr>
        <w:t> </w:t>
      </w:r>
    </w:p>
    <w:p w:rsidR="00BC2410" w:rsidRPr="00513AE1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AE1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131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7207"/>
        <w:gridCol w:w="2552"/>
        <w:gridCol w:w="2126"/>
      </w:tblGrid>
      <w:tr w:rsidR="00BC2410" w:rsidRPr="00513AE1" w:rsidTr="00BC2410">
        <w:trPr>
          <w:trHeight w:val="300"/>
        </w:trPr>
        <w:tc>
          <w:tcPr>
            <w:tcW w:w="1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</w:p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раздела, темы </w:t>
            </w:r>
          </w:p>
        </w:tc>
        <w:tc>
          <w:tcPr>
            <w:tcW w:w="7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Содержание, темы, раздела </w:t>
            </w:r>
          </w:p>
        </w:tc>
        <w:tc>
          <w:tcPr>
            <w:tcW w:w="4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Количество часов </w:t>
            </w:r>
          </w:p>
        </w:tc>
      </w:tr>
      <w:tr w:rsidR="00BC2410" w:rsidRPr="00513AE1" w:rsidTr="00BC2410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10 класс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11 класс </w:t>
            </w:r>
          </w:p>
        </w:tc>
      </w:tr>
      <w:tr w:rsidR="00BC2410" w:rsidRPr="00513AE1" w:rsidTr="00BC2410">
        <w:trPr>
          <w:trHeight w:val="37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Географическая картина мира.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География как наука.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BC2410">
        <w:trPr>
          <w:trHeight w:val="38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Геополитический образ мира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BC2410" w:rsidRPr="00513AE1" w:rsidTr="00BC2410">
        <w:trPr>
          <w:trHeight w:val="418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Природа и человек в современном мире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Население мира.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BC2410" w:rsidRPr="00513AE1" w:rsidTr="00BC2410">
        <w:trPr>
          <w:trHeight w:val="372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География мирового хозяйства.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Многоликая планета.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29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513AE1">
        <w:trPr>
          <w:trHeight w:val="203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Географический облик регионов мира.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Зарубежная Европа 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BC2410">
        <w:trPr>
          <w:trHeight w:val="54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Зарубежная Азия – крупнейший регион мира.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Америка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Африка 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513AE1">
        <w:trPr>
          <w:trHeight w:val="354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Австралия и Океания – регион на окраине мира.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513AE1">
        <w:trPr>
          <w:trHeight w:val="378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Насущные проблемы человечества.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             1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BC2410">
        <w:trPr>
          <w:trHeight w:val="30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Резерв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410" w:rsidRPr="00513AE1" w:rsidTr="00513AE1">
        <w:trPr>
          <w:trHeight w:val="89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34 часа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410" w:rsidRPr="00513AE1" w:rsidRDefault="00BC2410" w:rsidP="00BC24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34 часа</w:t>
            </w:r>
            <w:r w:rsidRPr="00513A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513A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C2410" w:rsidRPr="00BC2410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410">
        <w:rPr>
          <w:rFonts w:ascii="Times New Roman" w:hAnsi="Times New Roman" w:cs="Times New Roman"/>
          <w:sz w:val="24"/>
          <w:szCs w:val="24"/>
        </w:rPr>
        <w:t> </w:t>
      </w:r>
    </w:p>
    <w:p w:rsidR="00BC2410" w:rsidRDefault="00BC2410" w:rsidP="00BC2410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2410">
        <w:rPr>
          <w:rFonts w:ascii="Times New Roman" w:hAnsi="Times New Roman" w:cs="Times New Roman"/>
          <w:sz w:val="28"/>
          <w:szCs w:val="28"/>
        </w:rPr>
        <w:t> </w:t>
      </w:r>
      <w:r w:rsidRPr="00BC2410">
        <w:rPr>
          <w:rFonts w:ascii="Times New Roman" w:hAnsi="Times New Roman" w:cs="Times New Roman"/>
          <w:b/>
          <w:bCs/>
          <w:sz w:val="28"/>
          <w:szCs w:val="28"/>
        </w:rPr>
        <w:t>Кален</w:t>
      </w:r>
      <w:r>
        <w:rPr>
          <w:rFonts w:ascii="Times New Roman" w:hAnsi="Times New Roman" w:cs="Times New Roman"/>
          <w:b/>
          <w:bCs/>
          <w:sz w:val="28"/>
          <w:szCs w:val="28"/>
        </w:rPr>
        <w:t>дарно-тематическое планирование</w:t>
      </w:r>
    </w:p>
    <w:p w:rsidR="00513AE1" w:rsidRDefault="00513AE1" w:rsidP="00BC2410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3AE1" w:rsidRPr="00513AE1" w:rsidRDefault="00513AE1" w:rsidP="00513AE1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3AE1"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513AE1" w:rsidRPr="00513AE1" w:rsidRDefault="00513AE1" w:rsidP="00513AE1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134"/>
        <w:gridCol w:w="2410"/>
        <w:gridCol w:w="5953"/>
        <w:gridCol w:w="3686"/>
        <w:gridCol w:w="1275"/>
      </w:tblGrid>
      <w:tr w:rsidR="00513AE1" w:rsidRPr="00513AE1" w:rsidTr="00FB77A7">
        <w:trPr>
          <w:trHeight w:val="693"/>
        </w:trPr>
        <w:tc>
          <w:tcPr>
            <w:tcW w:w="710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1134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410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обязательного минимума образования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75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задание</w:t>
            </w:r>
          </w:p>
        </w:tc>
      </w:tr>
      <w:tr w:rsidR="00513AE1" w:rsidRPr="00513AE1" w:rsidTr="00FB77A7">
        <w:trPr>
          <w:trHeight w:val="347"/>
        </w:trPr>
        <w:tc>
          <w:tcPr>
            <w:tcW w:w="710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rPr>
          <w:trHeight w:val="90"/>
        </w:trPr>
        <w:tc>
          <w:tcPr>
            <w:tcW w:w="15168" w:type="dxa"/>
            <w:gridSpan w:val="6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Современные методы географических исследований</w:t>
            </w:r>
          </w:p>
        </w:tc>
      </w:tr>
      <w:tr w:rsidR="00513AE1" w:rsidRPr="00513AE1" w:rsidTr="00FB77A7">
        <w:trPr>
          <w:trHeight w:val="90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05.09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Экономическая и социальная география как наука, её место в системе географических наук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географической информации. Необходимость знания географии прошлого. Научные методы восстановления прошлого географической среды. Географическая карта – особый источник информации о действительности. Географическая номенклатура.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Анализ карт различной тематики. Обозначение на контурной карте основных географических объектов. Составление картосхем и простейших карт, отражающих различные географические явления и процессы, их территориальные взаимодействия.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</w:t>
            </w:r>
          </w:p>
        </w:tc>
      </w:tr>
      <w:tr w:rsidR="00513AE1" w:rsidRPr="00513AE1" w:rsidTr="00FB77A7">
        <w:trPr>
          <w:trHeight w:hRule="exact" w:val="3288"/>
        </w:trPr>
        <w:tc>
          <w:tcPr>
            <w:tcW w:w="710" w:type="dxa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12.09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масштабы освоения планеты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и формы получения географической информации: экспедиции, стационарные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освоения человеком планеты Земля.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Изменение характера связей человека с природной средой на протяжении его истории. Сельскохозяйственная и промышленная революция.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Сопоставление географических карт различной тематики для определения тенденций и закономерностей развития географических явлений и процессов. Использование статистической информации разной формы и содержания: обработка,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анализ и представление ее в графической и картографической форме.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</w:t>
            </w:r>
          </w:p>
        </w:tc>
      </w:tr>
      <w:tr w:rsidR="00513AE1" w:rsidRPr="00513AE1" w:rsidTr="00FB77A7">
        <w:trPr>
          <w:trHeight w:val="221"/>
        </w:trPr>
        <w:tc>
          <w:tcPr>
            <w:tcW w:w="15168" w:type="dxa"/>
            <w:gridSpan w:val="6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Природа и человек в современном мире</w:t>
            </w:r>
          </w:p>
        </w:tc>
      </w:tr>
      <w:tr w:rsidR="00513AE1" w:rsidRPr="00513AE1" w:rsidTr="00FB77A7">
        <w:trPr>
          <w:trHeight w:val="1575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19.09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мировых природных ресурсов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Природные ресурсы. Роль природных ресурсов в жизни общества. Природно-ресурсный потенциал. Классификация природных ресурсов. </w:t>
            </w:r>
            <w:proofErr w:type="spellStart"/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Ресурсообеспеченность</w:t>
            </w:r>
            <w:proofErr w:type="spellEnd"/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стран мира. Применение ресурсосберегающих и энергосберегающих технологий в мире и России. Малоотходная технология.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Оценка обеспеченности человечества основными видами природных ресурсов.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П.3 </w:t>
            </w:r>
          </w:p>
        </w:tc>
      </w:tr>
      <w:tr w:rsidR="00513AE1" w:rsidRPr="00513AE1" w:rsidTr="00FB77A7">
        <w:trPr>
          <w:trHeight w:val="875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25.09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Минеральные ресурсы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Различные виды природных ресурсов, их характеристика.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природопользования. 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Нанесите на контурную карту мира районы крупнейших месторождений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П.4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03.10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Земельные ресурсы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Различные виды природных ресурсов, их характеристика.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природопользования. 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таблицу «Структура земельного фонда мира»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П.5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17.10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Водные ресурсы: проблемы пресной воды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Различные виды природных ресурсов, их характеристика.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природопользования. 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П.6</w:t>
            </w:r>
          </w:p>
        </w:tc>
      </w:tr>
      <w:tr w:rsidR="00513AE1" w:rsidRPr="00513AE1" w:rsidTr="00FB77A7">
        <w:trPr>
          <w:trHeight w:val="690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19.10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Биологические ресурсы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Особо охраняемые природные территории.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П.7</w:t>
            </w:r>
          </w:p>
        </w:tc>
      </w:tr>
      <w:tr w:rsidR="00513AE1" w:rsidRPr="00513AE1" w:rsidTr="00FB77A7">
        <w:trPr>
          <w:trHeight w:val="690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24.10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Ресурсы Мирового океана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Различные виды природных ресурсов, их характеристика.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природопользования. 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П.8</w:t>
            </w:r>
          </w:p>
        </w:tc>
      </w:tr>
      <w:tr w:rsidR="00513AE1" w:rsidRPr="00513AE1" w:rsidTr="00FB77A7">
        <w:trPr>
          <w:trHeight w:val="690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07.11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Климатические ресурсы, альтернативные источники энергии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Различные виды природных ресурсов, их характеристика.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природопользования.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П.9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Природопользование. Концепция устойчивого развития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Экологическая политика.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Концепция устойчивого развития.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Анализ карт природопользования с целью выявления районов острых </w:t>
            </w:r>
            <w:proofErr w:type="spellStart"/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геоэкологических</w:t>
            </w:r>
            <w:proofErr w:type="spellEnd"/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ситуаций.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П.10</w:t>
            </w:r>
          </w:p>
        </w:tc>
      </w:tr>
      <w:tr w:rsidR="00513AE1" w:rsidRPr="00513AE1" w:rsidTr="00FB77A7">
        <w:trPr>
          <w:trHeight w:val="653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11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контроля знаний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rPr>
          <w:trHeight w:val="390"/>
        </w:trPr>
        <w:tc>
          <w:tcPr>
            <w:tcW w:w="15168" w:type="dxa"/>
            <w:gridSpan w:val="6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Население мира</w:t>
            </w:r>
          </w:p>
        </w:tc>
      </w:tr>
      <w:tr w:rsidR="00513AE1" w:rsidRPr="00513AE1" w:rsidTr="00FB77A7">
        <w:trPr>
          <w:trHeight w:val="698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Демографическая история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человечества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Динамика численности населения. Демографический взрыв.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Оценка основных показателей уровня и качества жизни населения. 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П.11</w:t>
            </w:r>
          </w:p>
        </w:tc>
      </w:tr>
      <w:tr w:rsidR="00513AE1" w:rsidRPr="00513AE1" w:rsidTr="00FB77A7">
        <w:trPr>
          <w:trHeight w:val="621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05.12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Этническая и языковая мозаика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Этнический и языковой состав. 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проект «Традиции и культура народов мира»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П.12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rPr>
          <w:trHeight w:val="1396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Возрастно-половой состав и занятость населения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Возрастной и половой состав. Половозрастная пирамида. Показатели качества населения. Занятость населения. Экономически активное население. Проблема безработицы и ее географические особенности. Рынок труда. 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Определение степени обеспеченности крупных регионов и стран трудовыми ресурсами.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П.13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населения. Урбанизация.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Средняя плотность населения Земли. Города – главная форма расселения людей. Урбанизация, агломерация. Сельское расселение. 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доклад «Крупнейшие агломерации мира"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П.14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Миграция населения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Миграции населения. Виды миграций. Причины миграций. География международных миграций.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Определение демографической ситуации и особенностей </w:t>
            </w: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демографической политики в разных странах и регионах мира. 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П.15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09.01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контроля знаний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Анализ карт населения.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16.01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Что изучает география культуры</w:t>
            </w:r>
          </w:p>
        </w:tc>
        <w:tc>
          <w:tcPr>
            <w:tcW w:w="5953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понятия «география культуры». Модификация мировой культуры по этническим и религиозным признакам. Культура – путь решения многих проблем человечества. Осевые линии распространения цивилизации. Современные цивилизации. География религий. Взаимосвязь культуры и религий. Религиозный состав населения. Мировые, национальные религии. Местные и традиционные верования. Цивилизации Запада и Востока. Равноценность национальных культур и цивилизаций.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П.16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23.01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География религий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Подготовить проект «Мировые религии» 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П.17</w:t>
            </w:r>
          </w:p>
        </w:tc>
      </w:tr>
      <w:tr w:rsidR="00513AE1" w:rsidRPr="00513AE1" w:rsidTr="00FB77A7">
        <w:trPr>
          <w:trHeight w:val="723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30.01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Цивилизации Востока</w:t>
            </w: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П.18</w:t>
            </w:r>
          </w:p>
        </w:tc>
      </w:tr>
      <w:tr w:rsidR="00513AE1" w:rsidRPr="00513AE1" w:rsidTr="00FB77A7">
        <w:trPr>
          <w:trHeight w:val="706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06.02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Цивилизации Запада</w:t>
            </w: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П.19</w:t>
            </w:r>
          </w:p>
        </w:tc>
      </w:tr>
      <w:tr w:rsidR="00513AE1" w:rsidRPr="00513AE1" w:rsidTr="00FB77A7">
        <w:trPr>
          <w:trHeight w:val="727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контроля знаний</w:t>
            </w: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Оценка особенностей уровня и качества жизни населения в разных странах и регионах мира.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rPr>
          <w:trHeight w:hRule="exact" w:val="865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политической карты мира</w:t>
            </w:r>
          </w:p>
        </w:tc>
        <w:tc>
          <w:tcPr>
            <w:tcW w:w="5953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«политическая карта мира». Периоды формирования политической карты мира. Современная политическая карта мира. Количественные и качественные сдвиги на карте мира. Многообразие стран на политической карте мира.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Государство – главный объект политической карты. Территория и границы государства. Форма правления. Государственный строй. Типы государств. Политическая география и геополитика. Политическая организация мира. ООН – массовая и авторитетная международная организация. Россия в зеркале геополитики.</w:t>
            </w: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таблицу «Этапы формирования политической карты мира»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П.20</w:t>
            </w:r>
          </w:p>
        </w:tc>
      </w:tr>
      <w:tr w:rsidR="00513AE1" w:rsidRPr="00513AE1" w:rsidTr="00FB77A7">
        <w:trPr>
          <w:trHeight w:val="1036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06.03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Государство – главный объект политической карты</w:t>
            </w: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классификационной таблицы «Крупнейшие страны мира по формам правления»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П.21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Типология стран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П.22</w:t>
            </w:r>
          </w:p>
        </w:tc>
      </w:tr>
      <w:tr w:rsidR="00513AE1" w:rsidRPr="00513AE1" w:rsidTr="00FB77A7">
        <w:trPr>
          <w:trHeight w:val="1103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Политическая география и геополитика </w:t>
            </w: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особенности нынешнего геополитического положения России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П.23</w:t>
            </w:r>
          </w:p>
        </w:tc>
      </w:tr>
      <w:tr w:rsidR="00513AE1" w:rsidRPr="00513AE1" w:rsidTr="00FB77A7">
        <w:trPr>
          <w:trHeight w:val="175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27.03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контроля знаний</w:t>
            </w:r>
          </w:p>
        </w:tc>
        <w:tc>
          <w:tcPr>
            <w:tcW w:w="5953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rPr>
          <w:trHeight w:val="175"/>
        </w:trPr>
        <w:tc>
          <w:tcPr>
            <w:tcW w:w="15168" w:type="dxa"/>
            <w:gridSpan w:val="6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География мирового хозяйства</w:t>
            </w:r>
          </w:p>
        </w:tc>
      </w:tr>
      <w:tr w:rsidR="00513AE1" w:rsidRPr="00513AE1" w:rsidTr="00FB77A7">
        <w:trPr>
          <w:trHeight w:hRule="exact" w:val="1455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03.04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Мировая экономика. Научно-техническая революция.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Мировая экономика как система взаимосвязанных национальных хозяйств. Секторы мировой экономики. Отраслевая и территориальная структура экономики. Глобализация мировой экономики. Научно-техническая революция на современном этапе.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Определение стран –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услуг.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П.24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17.04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Международное разделение труда.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Международное разделение труда. Факторы, определяющие размещение экономики.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Определение основных направлений международной торговли; факторов, определяющих международную специализацию стран и регионов мира.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П.25</w:t>
            </w:r>
          </w:p>
        </w:tc>
      </w:tr>
      <w:tr w:rsidR="00513AE1" w:rsidRPr="00513AE1" w:rsidTr="00FB77A7">
        <w:trPr>
          <w:trHeight w:val="1162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Горнодобывающая промышленность. Энергетика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Промышленность мира. Основные промышленные очаги и центры мира. Проблемы и перспективы развития промышленности.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На контурную карту нанесите крупнейшие мировые центры добычи нефти, газа, угля и их основные грузопотоки.</w:t>
            </w: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П.26</w:t>
            </w:r>
          </w:p>
        </w:tc>
      </w:tr>
      <w:tr w:rsidR="00513AE1" w:rsidRPr="00513AE1" w:rsidTr="00FB77A7">
        <w:trPr>
          <w:trHeight w:val="792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08.04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Промышленность мира. Основные промышленные очаги и центры мира. Проблемы и перспективы развития промышленности.</w:t>
            </w:r>
          </w:p>
        </w:tc>
        <w:tc>
          <w:tcPr>
            <w:tcW w:w="3686" w:type="dxa"/>
            <w:vMerge w:val="restart"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взаимосвязей между размещением населения, хозяйства и природными условиями на конкретных территориях.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Анализ экономических карт. Выявление неравномерности хозяйственного освоения разных территорий.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П.27</w:t>
            </w:r>
          </w:p>
        </w:tc>
      </w:tr>
      <w:tr w:rsidR="00513AE1" w:rsidRPr="00513AE1" w:rsidTr="00FB77A7">
        <w:trPr>
          <w:trHeight w:val="705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Сельское хозяйство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Сельское хозяйство, его роль в мировой экономике.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П.28</w:t>
            </w:r>
          </w:p>
        </w:tc>
      </w:tr>
      <w:tr w:rsidR="00513AE1" w:rsidRPr="00513AE1" w:rsidTr="00FB77A7">
        <w:trPr>
          <w:trHeight w:val="866"/>
        </w:trPr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 и сфера услуг</w:t>
            </w: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Транспорт и сфера услуг. Их роль в развитии и размещении мировой экономики. Сфера услуг. 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П.29</w:t>
            </w:r>
          </w:p>
        </w:tc>
      </w:tr>
      <w:tr w:rsidR="00513AE1" w:rsidRPr="00513AE1" w:rsidTr="00FB77A7">
        <w:tc>
          <w:tcPr>
            <w:tcW w:w="7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29.05</w:t>
            </w:r>
          </w:p>
        </w:tc>
        <w:tc>
          <w:tcPr>
            <w:tcW w:w="241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Мирохозяйственные связи и интеграция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Мировые экономические связи. Интеграционные союзы мира.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П.30</w:t>
            </w:r>
          </w:p>
        </w:tc>
      </w:tr>
    </w:tbl>
    <w:p w:rsidR="00513AE1" w:rsidRPr="00513AE1" w:rsidRDefault="00513AE1" w:rsidP="00513AE1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3AE1" w:rsidRPr="00323E68" w:rsidRDefault="00513AE1" w:rsidP="00513AE1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E68">
        <w:rPr>
          <w:rFonts w:ascii="Times New Roman" w:hAnsi="Times New Roman" w:cs="Times New Roman"/>
          <w:b/>
          <w:bCs/>
          <w:sz w:val="28"/>
          <w:szCs w:val="28"/>
        </w:rPr>
        <w:t>Календарно – тематическое планирование 11 класс</w:t>
      </w:r>
    </w:p>
    <w:p w:rsidR="00513AE1" w:rsidRPr="00513AE1" w:rsidRDefault="00513AE1" w:rsidP="00513AE1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844"/>
        <w:gridCol w:w="2466"/>
        <w:gridCol w:w="73"/>
        <w:gridCol w:w="5999"/>
        <w:gridCol w:w="3671"/>
        <w:gridCol w:w="1320"/>
      </w:tblGrid>
      <w:tr w:rsidR="00513AE1" w:rsidRPr="00513AE1" w:rsidTr="00FB77A7">
        <w:trPr>
          <w:trHeight w:val="504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обязательного минимума образования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задание</w:t>
            </w:r>
          </w:p>
        </w:tc>
      </w:tr>
      <w:tr w:rsidR="00513AE1" w:rsidRPr="00513AE1" w:rsidTr="00FB77A7">
        <w:trPr>
          <w:trHeight w:val="504"/>
        </w:trPr>
        <w:tc>
          <w:tcPr>
            <w:tcW w:w="15173" w:type="dxa"/>
            <w:gridSpan w:val="7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5. Регионы и страны мира </w:t>
            </w:r>
          </w:p>
        </w:tc>
      </w:tr>
      <w:tr w:rsidR="00513AE1" w:rsidRPr="00513AE1" w:rsidTr="00FB77A7">
        <w:trPr>
          <w:trHeight w:val="703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04.09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карта мира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стран на политической карте мира.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Территория и границы государства. Объяснение взаимосвязей между размещением населения, хозяйства, природными условиями разных территорий.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комплексной географической характеристики стран разных типов и крупных регионов мира; определение их географической специфики.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П.21-22</w:t>
            </w:r>
          </w:p>
        </w:tc>
      </w:tr>
      <w:tr w:rsidR="00513AE1" w:rsidRPr="00513AE1" w:rsidTr="00FB77A7">
        <w:trPr>
          <w:trHeight w:val="2244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11.09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Мировая экономика. Мирохозяйственные связи и интеграция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Секторы мировой экономики.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России в мировой экономике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политической карты мира и экономических карт с целью определения специализации разных типов стран и регионов мира, их участие в международном географическом разделении труда.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П.26-30</w:t>
            </w:r>
          </w:p>
        </w:tc>
      </w:tr>
      <w:tr w:rsidR="00513AE1" w:rsidRPr="00513AE1" w:rsidTr="00FB77A7">
        <w:trPr>
          <w:trHeight w:val="858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18.09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Культурно-исторические регионы мира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мира.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П.31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25.09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Центры экономической мощи и «полюсы» бедности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проблемы развития наиболее крупных стран мира.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П.32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02.10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Англоязычная Америка. Соединенные Штаты Америки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США. Территория. Географическое положение. Природные условия и ресурсы. Государственный строй. Особенности населения. Внутренние различия.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Визитная карточка США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П.33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16.10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Экономика США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Экономика США – витрина рыночной экономики. 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Составить экономико-географическую характеристику </w:t>
            </w: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одного из крупнейших регионов США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П.33</w:t>
            </w:r>
          </w:p>
        </w:tc>
      </w:tr>
      <w:tr w:rsidR="00513AE1" w:rsidRPr="00513AE1" w:rsidTr="00FB77A7">
        <w:trPr>
          <w:trHeight w:val="744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23.10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Канада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Канада. Особенности территории.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характеристики Канады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П.34</w:t>
            </w:r>
          </w:p>
        </w:tc>
      </w:tr>
      <w:tr w:rsidR="00513AE1" w:rsidRPr="00513AE1" w:rsidTr="00FB77A7">
        <w:trPr>
          <w:trHeight w:val="557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30.10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Экономика Канады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развития экономики. 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П.34</w:t>
            </w:r>
          </w:p>
        </w:tc>
      </w:tr>
      <w:tr w:rsidR="00513AE1" w:rsidRPr="00513AE1" w:rsidTr="00FB77A7">
        <w:trPr>
          <w:trHeight w:val="1412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06.11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Латинская Америка. Общая характеристика.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Географическое положение. Панамский канал и его значение. Политическая карта региона. Природные условия и ресурсы. Население. Экономика: современные экономические преобразования, структура экономики, отрасли ее специализации. 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П.35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13.11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Регионы Латинской Америки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Регионы Латинской Америки: Карибский, Атлантический, регион Андских стран. Особенности их развития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проект «Страны Латинской Америки»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П.36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20.11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урок по теме «Америка»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rPr>
          <w:trHeight w:val="556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27.11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Зарубежной Европы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Географическое положение и состав региона. Традиционные регионы Западной Европы. Политическая карта. Государственный строй. Природные условия и ресурсы.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Экономика: промышленность, ее главные отрасли и их география.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доклад «Страны Европы»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П.37</w:t>
            </w:r>
          </w:p>
        </w:tc>
      </w:tr>
      <w:tr w:rsidR="00513AE1" w:rsidRPr="00513AE1" w:rsidTr="00FB77A7">
        <w:trPr>
          <w:trHeight w:val="1132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04.12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Федеративная Республика Германия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Население: демографическая ситуация и проблемы воспроизводства. Крупнейшие промышленные центры. Транспорт.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доклад или составить визитную карточку.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П.38 </w:t>
            </w:r>
          </w:p>
        </w:tc>
      </w:tr>
      <w:tr w:rsidR="00513AE1" w:rsidRPr="00513AE1" w:rsidTr="00FB77A7">
        <w:trPr>
          <w:trHeight w:val="868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11.12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Великобритания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урбанизации. Крупнейшие городские агломерации. Традиции культуры.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доклад или составить визитную карточку.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П.39 </w:t>
            </w:r>
          </w:p>
        </w:tc>
      </w:tr>
      <w:tr w:rsidR="00513AE1" w:rsidRPr="00513AE1" w:rsidTr="00FB77A7">
        <w:trPr>
          <w:trHeight w:val="994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18.12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Франция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Традиции культуры. Крупнейшие промышленные центры. Транспорт. Высокоэффективное сельское хозяйство.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доклад или составить визитную карточку.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П.40 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25.12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Италия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Мировые центры туризма. Высокоэффективное сельское хозяйство.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доклад или составить визитную карточку.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П.41 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15.01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Центрально-Восточная Европа. Географическое положение. Состав региона.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региона.  Природные условия и ресурсы. Особенности населения региона. Экономика. Специализация экономики. Внутренние различия.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Постсоветский регион. Особенности и проблемы развития промышленности, сельского хозяйства.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П.42 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22.01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Государства-малютки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Лихтенштейн, Сан-Марино, Ватикан, Мальта, Монако, Андорра, Люксембург.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29.01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Постсоветский регион. Особенности и проблемы развития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экономического и социального развития после выхода из состава СССР. Положение России в современном мире.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Анализ и объяснение особенностей современного геополитического и геоэкономического положения России. 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П.43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05.02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урок по теме «Зарубежная Европа»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основных направлений внешних экономических связей России с наиболее развитыми странами мира.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Зарубежной Азии.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Географическое положение. Состав региона. Природное своеобразие и ресурсы. Родина мировых религий. 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проекты «Страны Азии»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П.44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Китайская Народная Республика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Население. Этническое разнообразие, урбанизация.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П.45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26.02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Япония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культуры. Особенности развития экономики.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Отражение на картосхеме международных экономических связей Японии.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П.46 </w:t>
            </w:r>
          </w:p>
        </w:tc>
      </w:tr>
      <w:tr w:rsidR="00513AE1" w:rsidRPr="00513AE1" w:rsidTr="00FB77A7">
        <w:trPr>
          <w:trHeight w:val="495"/>
        </w:trPr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05.03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Юго-Восточная Азия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Новые индустриальные страны.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П.47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12.03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Южная Азия. Индия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Географическое положение. Состав региона. Природные условия и ресурсы. Население. Уровни урбанизации и территориальной концентрации населения и производства.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развития сельского хозяйства.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П.48 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19.03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Юго-Западная Азия и Северная Африка.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 региона. Особенности географического положения. Природные условия и ресурсы. Население. Демографическая ситуация. Урбанизация. 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П.49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26.04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развития экономики стран Ближнего востока.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Мощная нефтедобывающая промышленность. Регион – мировой центр туризма. Внутренние различия.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П.49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02.04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урок по теме 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«Азия»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16.04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Тропическая Африка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 региона. Географическое положение. Природные условия и ресурсы. Население: этническая пестрота, высокая рождаемость. Преобладающие религии. Отрасли сельского хозяйства и промышленности. 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докладов «Страны Африки»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П.50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Южно-Африканская Республика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ЮАР – единственное экономически развитое государство Африки.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П.50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30.04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Австралийский Союз. Океания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Комплексная географическая характеристика природных ресурсов, населения и хозяйства. 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картосхемы, отражающей международные связи Австралийского Союза.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П.51</w:t>
            </w:r>
          </w:p>
        </w:tc>
      </w:tr>
      <w:tr w:rsidR="00513AE1" w:rsidRPr="00513AE1" w:rsidTr="00FB77A7">
        <w:tc>
          <w:tcPr>
            <w:tcW w:w="15173" w:type="dxa"/>
            <w:gridSpan w:val="7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6. Россия в современном мире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07.05</w:t>
            </w:r>
          </w:p>
        </w:tc>
        <w:tc>
          <w:tcPr>
            <w:tcW w:w="2467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6095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на политической карте мира. Изменение географического положения России во времени. Россия в мировом хозяйстве и международном географическом разделении труда; география отраслей ее международной специализации. Россия в системе международных финансово-экономических и политических отношений. Особенности географии и структуры международной торговли. Крупнейшие торговые партнеры России. </w:t>
            </w:r>
          </w:p>
        </w:tc>
        <w:tc>
          <w:tcPr>
            <w:tcW w:w="4966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Анализ и объяснение особенностей современного геополитического и геоэкономического положения России, тенденций их возможного развития. Определение роли России в производстве важнейших видов мировой промышленной и сельскохозяйственной продукции.</w:t>
            </w:r>
          </w:p>
        </w:tc>
      </w:tr>
      <w:tr w:rsidR="00513AE1" w:rsidRPr="00513AE1" w:rsidTr="00FB77A7">
        <w:tc>
          <w:tcPr>
            <w:tcW w:w="15173" w:type="dxa"/>
            <w:gridSpan w:val="7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 Географические аспекты современных глобальных проблем человечества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14.05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Мир в XXI веке. Глобальные проблемы человечества.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Экономическая отсталость, голод, болезни.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глобальных проблемах человечества. Классификация глобальных проблем. Роль географии в изучении глобальных проблем.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Проблема отсталости стран. Продовольственная проблема. Проблема здоровья и долголетия. 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Выявление по картам регионов с неблагоприятной экологической ситуацией, а также географических аспектов других глобальных проблем человечества. 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П.52-53 прочитать, устно ответить на вопрос 7 (стр.252), 3,4,6 (стр.256)</w:t>
            </w:r>
          </w:p>
        </w:tc>
      </w:tr>
      <w:tr w:rsidR="00513AE1" w:rsidRPr="00513AE1" w:rsidTr="00FB77A7">
        <w:tc>
          <w:tcPr>
            <w:tcW w:w="800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4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21.05</w:t>
            </w:r>
          </w:p>
        </w:tc>
        <w:tc>
          <w:tcPr>
            <w:tcW w:w="2540" w:type="dxa"/>
            <w:gridSpan w:val="2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Энергетическая и сырьевая проблема. Экологическая проблема</w:t>
            </w:r>
          </w:p>
        </w:tc>
        <w:tc>
          <w:tcPr>
            <w:tcW w:w="6022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Энергетическая и сырьевая проблема. Экологические проблемы и устойчивое развитие общества.</w:t>
            </w:r>
          </w:p>
        </w:tc>
        <w:tc>
          <w:tcPr>
            <w:tcW w:w="3681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Выявление, объяснение и оценка важнейших событий международной жизни;</w:t>
            </w:r>
          </w:p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географических аспектов различных текущих событий и ситуаций.</w:t>
            </w:r>
          </w:p>
        </w:tc>
        <w:tc>
          <w:tcPr>
            <w:tcW w:w="1285" w:type="dxa"/>
          </w:tcPr>
          <w:p w:rsidR="00513AE1" w:rsidRPr="00513AE1" w:rsidRDefault="00513AE1" w:rsidP="00513AE1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E1">
              <w:rPr>
                <w:rFonts w:ascii="Times New Roman" w:hAnsi="Times New Roman" w:cs="Times New Roman"/>
                <w:bCs/>
                <w:sz w:val="24"/>
                <w:szCs w:val="24"/>
              </w:rPr>
              <w:t>П.54-55</w:t>
            </w:r>
          </w:p>
        </w:tc>
      </w:tr>
    </w:tbl>
    <w:p w:rsidR="00513AE1" w:rsidRPr="00513AE1" w:rsidRDefault="00513AE1" w:rsidP="00513AE1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3AE1" w:rsidRPr="00513AE1" w:rsidRDefault="00513AE1" w:rsidP="00513AE1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3AE1" w:rsidRPr="00513AE1" w:rsidRDefault="00513AE1" w:rsidP="00BC2410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2410" w:rsidRPr="00513AE1" w:rsidRDefault="00BC2410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AE1">
        <w:rPr>
          <w:rFonts w:ascii="Times New Roman" w:hAnsi="Times New Roman" w:cs="Times New Roman"/>
          <w:sz w:val="24"/>
          <w:szCs w:val="24"/>
        </w:rPr>
        <w:t> </w:t>
      </w:r>
    </w:p>
    <w:p w:rsidR="00133125" w:rsidRPr="00513AE1" w:rsidRDefault="00133125" w:rsidP="00BC2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33125" w:rsidRPr="00513AE1" w:rsidSect="00BC24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BA8"/>
    <w:multiLevelType w:val="multilevel"/>
    <w:tmpl w:val="CB2855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955A50"/>
    <w:multiLevelType w:val="multilevel"/>
    <w:tmpl w:val="FC247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67917"/>
    <w:multiLevelType w:val="multilevel"/>
    <w:tmpl w:val="6BCCD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FB18BA"/>
    <w:multiLevelType w:val="multilevel"/>
    <w:tmpl w:val="9D0EB4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17835"/>
    <w:multiLevelType w:val="multilevel"/>
    <w:tmpl w:val="BD6EDE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F1851"/>
    <w:multiLevelType w:val="multilevel"/>
    <w:tmpl w:val="38521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3C20068"/>
    <w:multiLevelType w:val="multilevel"/>
    <w:tmpl w:val="65B2F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9155E4"/>
    <w:multiLevelType w:val="multilevel"/>
    <w:tmpl w:val="9604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E23290"/>
    <w:multiLevelType w:val="multilevel"/>
    <w:tmpl w:val="150CBE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0F51AA"/>
    <w:multiLevelType w:val="multilevel"/>
    <w:tmpl w:val="7DDE3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277DBE"/>
    <w:multiLevelType w:val="multilevel"/>
    <w:tmpl w:val="61706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2562308"/>
    <w:multiLevelType w:val="multilevel"/>
    <w:tmpl w:val="2A1E32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5B5785"/>
    <w:multiLevelType w:val="multilevel"/>
    <w:tmpl w:val="AFE0BF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17790C"/>
    <w:multiLevelType w:val="multilevel"/>
    <w:tmpl w:val="0BC27E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0F522A"/>
    <w:multiLevelType w:val="multilevel"/>
    <w:tmpl w:val="AFDE54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C26858"/>
    <w:multiLevelType w:val="multilevel"/>
    <w:tmpl w:val="6E0648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2E7A64"/>
    <w:multiLevelType w:val="multilevel"/>
    <w:tmpl w:val="34561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926B1A"/>
    <w:multiLevelType w:val="multilevel"/>
    <w:tmpl w:val="3FA86C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6336EA"/>
    <w:multiLevelType w:val="multilevel"/>
    <w:tmpl w:val="F41A2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646E35"/>
    <w:multiLevelType w:val="multilevel"/>
    <w:tmpl w:val="6AB62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81285A"/>
    <w:multiLevelType w:val="multilevel"/>
    <w:tmpl w:val="6B2A9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BC5C74"/>
    <w:multiLevelType w:val="multilevel"/>
    <w:tmpl w:val="52E821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EA03BE"/>
    <w:multiLevelType w:val="multilevel"/>
    <w:tmpl w:val="5D4EE1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AA4862"/>
    <w:multiLevelType w:val="multilevel"/>
    <w:tmpl w:val="5AC00F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7C25A8"/>
    <w:multiLevelType w:val="multilevel"/>
    <w:tmpl w:val="C0FCF9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2A648E"/>
    <w:multiLevelType w:val="multilevel"/>
    <w:tmpl w:val="E6084E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C24621"/>
    <w:multiLevelType w:val="multilevel"/>
    <w:tmpl w:val="417A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EE3230B"/>
    <w:multiLevelType w:val="multilevel"/>
    <w:tmpl w:val="355696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81409A"/>
    <w:multiLevelType w:val="multilevel"/>
    <w:tmpl w:val="50ECD6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6"/>
  </w:num>
  <w:num w:numId="3">
    <w:abstractNumId w:val="9"/>
  </w:num>
  <w:num w:numId="4">
    <w:abstractNumId w:val="17"/>
  </w:num>
  <w:num w:numId="5">
    <w:abstractNumId w:val="23"/>
  </w:num>
  <w:num w:numId="6">
    <w:abstractNumId w:val="14"/>
  </w:num>
  <w:num w:numId="7">
    <w:abstractNumId w:val="13"/>
  </w:num>
  <w:num w:numId="8">
    <w:abstractNumId w:val="6"/>
  </w:num>
  <w:num w:numId="9">
    <w:abstractNumId w:val="22"/>
  </w:num>
  <w:num w:numId="10">
    <w:abstractNumId w:val="15"/>
  </w:num>
  <w:num w:numId="11">
    <w:abstractNumId w:val="0"/>
  </w:num>
  <w:num w:numId="12">
    <w:abstractNumId w:val="1"/>
  </w:num>
  <w:num w:numId="13">
    <w:abstractNumId w:val="20"/>
  </w:num>
  <w:num w:numId="14">
    <w:abstractNumId w:val="24"/>
  </w:num>
  <w:num w:numId="15">
    <w:abstractNumId w:val="11"/>
  </w:num>
  <w:num w:numId="16">
    <w:abstractNumId w:val="19"/>
  </w:num>
  <w:num w:numId="17">
    <w:abstractNumId w:val="4"/>
  </w:num>
  <w:num w:numId="18">
    <w:abstractNumId w:val="12"/>
  </w:num>
  <w:num w:numId="19">
    <w:abstractNumId w:val="8"/>
  </w:num>
  <w:num w:numId="20">
    <w:abstractNumId w:val="18"/>
  </w:num>
  <w:num w:numId="21">
    <w:abstractNumId w:val="28"/>
  </w:num>
  <w:num w:numId="22">
    <w:abstractNumId w:val="21"/>
  </w:num>
  <w:num w:numId="23">
    <w:abstractNumId w:val="25"/>
  </w:num>
  <w:num w:numId="24">
    <w:abstractNumId w:val="7"/>
  </w:num>
  <w:num w:numId="25">
    <w:abstractNumId w:val="26"/>
  </w:num>
  <w:num w:numId="26">
    <w:abstractNumId w:val="3"/>
  </w:num>
  <w:num w:numId="27">
    <w:abstractNumId w:val="5"/>
  </w:num>
  <w:num w:numId="28">
    <w:abstractNumId w:val="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10"/>
    <w:rsid w:val="00133125"/>
    <w:rsid w:val="00323E68"/>
    <w:rsid w:val="00513AE1"/>
    <w:rsid w:val="00BC2410"/>
    <w:rsid w:val="00FB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F54B"/>
  <w15:chartTrackingRefBased/>
  <w15:docId w15:val="{EFAE794D-B825-444A-8571-BF002918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1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2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0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1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2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3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5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2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3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45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2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26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1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8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1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2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9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37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2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92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2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6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8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9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3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9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0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0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1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9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0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6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8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1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71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1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1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7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52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0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3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32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7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3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1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0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80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02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3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5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3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8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4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9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2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0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68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2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8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05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1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4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2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57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8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8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8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5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1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4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6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99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6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1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8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7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8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67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3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0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7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99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1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2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63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90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1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81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5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6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73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8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7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1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20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3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3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5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55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7401</Words>
  <Characters>42191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2021-09-12T11:43:00Z</dcterms:created>
  <dcterms:modified xsi:type="dcterms:W3CDTF">2021-09-12T11:43:00Z</dcterms:modified>
</cp:coreProperties>
</file>