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XmhidDrOYfdlvDKfA5pxrp==&#10;" textCheckSum="" ver="1">
  <a:bounds l="-204" t="191" r="4071" b="84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2" name="Надпись 6"/>
        <wps:cNvSpPr txBox="1">
          <a:spLocks noChangeArrowheads="1"/>
        </wps:cNvSpPr>
        <wps:spPr bwMode="auto">
          <a:xfrm>
            <a:off x="0" y="0"/>
            <a:ext cx="2714625" cy="414655"/>
          </a:xfrm>
          <a:prstGeom prst="rect">
            <a:avLst/>
          </a:prstGeom>
          <a:solidFill>
            <a:srgbClr val="FFFFFF"/>
          </a:solidFill>
          <a:ln w="9525">
            <a:noFill/>
            <a:miter lim="800000"/>
            <a:headEnd/>
            <a:tailEnd/>
          </a:ln>
        </wps:spPr>
        <wps:txbx/>
        <wps:bodyPr rot="0" vert="horz" wrap="square" lIns="91440" tIns="45720" rIns="91440" bIns="45720" anchor="t" anchorCtr="0">
          <a:spAutoFit/>
        </wps:bodyPr>
      </wps:wsp>
    </a:graphicData>
  </a:graphic>
</wp:e2oholder>
</file>