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mhidDrOYfdlvDKfA5pxrp==&#10;" textCheckSum="" ver="1">
  <a:bounds l="5271" t="194" r="8961" b="62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Поле 3"/>
        <wps:cNvSpPr txBox="1">
          <a:spLocks noChangeArrowheads="1"/>
        </wps:cNvSpPr>
        <wps:spPr bwMode="auto">
          <a:xfrm>
            <a:off x="0" y="0"/>
            <a:ext cx="2343150" cy="272415"/>
          </a:xfrm>
          <a:prstGeom prst="rect">
            <a:avLst/>
          </a:prstGeom>
          <a:solidFill>
            <a:srgbClr val="FFFFFF"/>
          </a:solidFill>
          <a:ln w="9525">
            <a:noFill/>
            <a:miter lim="800000"/>
            <a:headEnd/>
            <a:tailEnd/>
          </a:ln>
        </wps:spPr>
        <wps:txbx id="2"/>
        <wps:bodyPr rot="0" vert="horz" wrap="square" lIns="91440" tIns="45720" rIns="91440" bIns="45720" anchor="t" anchorCtr="0">
          <a:spAutoFit/>
        </wps:bodyPr>
      </wps:wsp>
    </a:graphicData>
  </a:graphic>
</wp:e2oholder>
</file>